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BB5E16" w14:textId="77777777" w:rsidR="00E32D51" w:rsidRDefault="00E32D51" w:rsidP="00E32D51">
      <w:bookmarkStart w:id="0" w:name="_Hlk135080005"/>
      <w:bookmarkStart w:id="1" w:name="_Toc121753439"/>
      <w:bookmarkEnd w:id="0"/>
      <w:r>
        <w:rPr>
          <w:noProof/>
        </w:rPr>
        <w:drawing>
          <wp:anchor distT="0" distB="0" distL="114300" distR="114300" simplePos="0" relativeHeight="251659264" behindDoc="0" locked="0" layoutInCell="1" allowOverlap="1" wp14:anchorId="63B57164" wp14:editId="72CC4F0B">
            <wp:simplePos x="0" y="0"/>
            <wp:positionH relativeFrom="margin">
              <wp:posOffset>-101600</wp:posOffset>
            </wp:positionH>
            <wp:positionV relativeFrom="paragraph">
              <wp:posOffset>-86360</wp:posOffset>
            </wp:positionV>
            <wp:extent cx="3138170" cy="1030605"/>
            <wp:effectExtent l="0" t="0" r="5080" b="0"/>
            <wp:wrapNone/>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Рисунок 8"/>
                    <pic:cNvPicPr>
                      <a:picLocks noChangeAspect="1" noChangeArrowheads="1"/>
                    </pic:cNvPicPr>
                  </pic:nvPicPr>
                  <pic:blipFill>
                    <a:blip r:embed="rId7" cstate="print">
                      <a:extLst>
                        <a:ext uri="{28A0092B-C50C-407E-A947-70E740481C1C}">
                          <a14:useLocalDpi xmlns:a14="http://schemas.microsoft.com/office/drawing/2010/main" val="0"/>
                        </a:ext>
                      </a:extLst>
                    </a:blip>
                    <a:stretch>
                      <a:fillRect/>
                    </a:stretch>
                  </pic:blipFill>
                  <pic:spPr bwMode="auto">
                    <a:xfrm>
                      <a:off x="0" y="0"/>
                      <a:ext cx="3138170" cy="103060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52156409" w14:textId="77777777" w:rsidR="00E32D51" w:rsidRDefault="00E32D51" w:rsidP="00E32D51"/>
    <w:p w14:paraId="19AB895C" w14:textId="77777777" w:rsidR="00E32D51" w:rsidRDefault="00E32D51" w:rsidP="00E32D51"/>
    <w:p w14:paraId="64C14AF6" w14:textId="77777777" w:rsidR="00E32D51" w:rsidRDefault="00E32D51" w:rsidP="00E32D51">
      <w:pPr>
        <w:spacing w:after="0" w:line="240" w:lineRule="auto"/>
        <w:contextualSpacing/>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3"/>
        <w:gridCol w:w="4388"/>
      </w:tblGrid>
      <w:tr w:rsidR="00E32D51" w:rsidRPr="00E32D51" w14:paraId="71131DA0" w14:textId="77777777" w:rsidTr="0086010B">
        <w:tc>
          <w:tcPr>
            <w:tcW w:w="4673" w:type="dxa"/>
          </w:tcPr>
          <w:p w14:paraId="6665B693" w14:textId="77777777" w:rsidR="00E32D51" w:rsidRPr="00DB7EB7" w:rsidRDefault="00E32D51" w:rsidP="0086010B">
            <w:pPr>
              <w:suppressAutoHyphens/>
              <w:spacing w:after="0" w:line="240" w:lineRule="auto"/>
              <w:contextualSpacing/>
              <w:rPr>
                <w:rFonts w:ascii="Times New Roman" w:hAnsi="Times New Roman" w:cs="Times New Roman"/>
                <w:bCs/>
                <w:sz w:val="24"/>
                <w:szCs w:val="24"/>
              </w:rPr>
            </w:pPr>
            <w:bookmarkStart w:id="2" w:name="dst101585"/>
            <w:bookmarkEnd w:id="2"/>
            <w:r w:rsidRPr="00DB7EB7">
              <w:rPr>
                <w:rFonts w:ascii="Times New Roman" w:hAnsi="Times New Roman" w:cs="Times New Roman"/>
                <w:bCs/>
                <w:sz w:val="24"/>
                <w:szCs w:val="24"/>
              </w:rPr>
              <w:t>Заказчик</w:t>
            </w:r>
          </w:p>
        </w:tc>
        <w:tc>
          <w:tcPr>
            <w:tcW w:w="4388" w:type="dxa"/>
          </w:tcPr>
          <w:p w14:paraId="671A253A" w14:textId="77777777" w:rsidR="00E32D51" w:rsidRPr="00DB7EB7" w:rsidRDefault="00E32D51" w:rsidP="0086010B">
            <w:pPr>
              <w:suppressAutoHyphens/>
              <w:spacing w:after="0" w:line="240" w:lineRule="auto"/>
              <w:contextualSpacing/>
              <w:rPr>
                <w:rFonts w:ascii="Times New Roman" w:hAnsi="Times New Roman" w:cs="Times New Roman"/>
                <w:bCs/>
                <w:sz w:val="24"/>
                <w:szCs w:val="24"/>
              </w:rPr>
            </w:pPr>
            <w:r w:rsidRPr="00DB7EB7">
              <w:rPr>
                <w:rFonts w:ascii="Times New Roman" w:hAnsi="Times New Roman" w:cs="Times New Roman"/>
                <w:bCs/>
                <w:sz w:val="24"/>
                <w:szCs w:val="24"/>
              </w:rPr>
              <w:t>Исполнитель</w:t>
            </w:r>
          </w:p>
        </w:tc>
      </w:tr>
      <w:tr w:rsidR="00E32D51" w:rsidRPr="00E32D51" w14:paraId="65E2A131" w14:textId="77777777" w:rsidTr="0086010B">
        <w:tc>
          <w:tcPr>
            <w:tcW w:w="4673" w:type="dxa"/>
          </w:tcPr>
          <w:p w14:paraId="05647120" w14:textId="1EF9D519" w:rsidR="00E32D51" w:rsidRPr="00DB7EB7" w:rsidRDefault="00DB7EB7" w:rsidP="0086010B">
            <w:pPr>
              <w:suppressAutoHyphens/>
              <w:spacing w:after="0" w:line="240" w:lineRule="auto"/>
              <w:contextualSpacing/>
              <w:rPr>
                <w:rFonts w:ascii="Times New Roman" w:hAnsi="Times New Roman" w:cs="Times New Roman"/>
                <w:bCs/>
                <w:sz w:val="24"/>
                <w:szCs w:val="24"/>
              </w:rPr>
            </w:pPr>
            <w:r w:rsidRPr="00DB7EB7">
              <w:rPr>
                <w:rFonts w:ascii="Times New Roman" w:hAnsi="Times New Roman" w:cs="Times New Roman"/>
                <w:bCs/>
                <w:sz w:val="24"/>
                <w:szCs w:val="24"/>
              </w:rPr>
              <w:t>Администрация местного самоуправления муниципального образования – Пригородный район Республики Северная Осетия-Алания</w:t>
            </w:r>
          </w:p>
        </w:tc>
        <w:tc>
          <w:tcPr>
            <w:tcW w:w="4388" w:type="dxa"/>
          </w:tcPr>
          <w:p w14:paraId="79547E9C" w14:textId="77777777" w:rsidR="00E32D51" w:rsidRPr="00DB7EB7" w:rsidRDefault="00E32D51" w:rsidP="0086010B">
            <w:pPr>
              <w:suppressAutoHyphens/>
              <w:spacing w:after="0" w:line="240" w:lineRule="auto"/>
              <w:contextualSpacing/>
              <w:rPr>
                <w:rFonts w:ascii="Times New Roman" w:hAnsi="Times New Roman" w:cs="Times New Roman"/>
                <w:bCs/>
                <w:sz w:val="24"/>
                <w:szCs w:val="24"/>
              </w:rPr>
            </w:pPr>
            <w:r w:rsidRPr="00DB7EB7">
              <w:rPr>
                <w:rFonts w:ascii="Times New Roman" w:hAnsi="Times New Roman" w:cs="Times New Roman"/>
                <w:bCs/>
                <w:sz w:val="24"/>
                <w:szCs w:val="24"/>
              </w:rPr>
              <w:t>Общество с ограниченной ответственностью «Кадастр»</w:t>
            </w:r>
          </w:p>
          <w:p w14:paraId="398A2A66" w14:textId="77777777" w:rsidR="00E32D51" w:rsidRPr="00DB7EB7" w:rsidRDefault="00E32D51" w:rsidP="0086010B">
            <w:pPr>
              <w:spacing w:after="0" w:line="240" w:lineRule="exact"/>
              <w:ind w:right="130"/>
              <w:contextualSpacing/>
              <w:rPr>
                <w:rFonts w:ascii="Times New Roman" w:hAnsi="Times New Roman" w:cs="Times New Roman"/>
                <w:bCs/>
                <w:color w:val="404040" w:themeColor="text1" w:themeTint="BF"/>
                <w:sz w:val="24"/>
                <w:szCs w:val="24"/>
              </w:rPr>
            </w:pPr>
          </w:p>
          <w:p w14:paraId="04894B1F" w14:textId="77777777" w:rsidR="00E32D51" w:rsidRPr="00E32D51" w:rsidRDefault="00E32D51" w:rsidP="0086010B">
            <w:pPr>
              <w:spacing w:after="0" w:line="240" w:lineRule="exact"/>
              <w:ind w:right="130"/>
              <w:contextualSpacing/>
              <w:rPr>
                <w:rFonts w:ascii="Times New Roman" w:hAnsi="Times New Roman" w:cs="Times New Roman"/>
                <w:bCs/>
                <w:color w:val="404040" w:themeColor="text1" w:themeTint="BF"/>
              </w:rPr>
            </w:pPr>
            <w:r w:rsidRPr="00E32D51">
              <w:rPr>
                <w:rFonts w:ascii="Times New Roman" w:hAnsi="Times New Roman" w:cs="Times New Roman"/>
                <w:bCs/>
                <w:color w:val="404040" w:themeColor="text1" w:themeTint="BF"/>
              </w:rPr>
              <w:t>ООО «Кадастр»,</w:t>
            </w:r>
          </w:p>
          <w:p w14:paraId="2213A35A" w14:textId="77777777" w:rsidR="00E32D51" w:rsidRPr="00E32D51" w:rsidRDefault="00E32D51" w:rsidP="0086010B">
            <w:pPr>
              <w:spacing w:after="0" w:line="240" w:lineRule="exact"/>
              <w:ind w:right="130"/>
              <w:contextualSpacing/>
              <w:rPr>
                <w:rFonts w:ascii="Times New Roman" w:hAnsi="Times New Roman" w:cs="Times New Roman"/>
                <w:bCs/>
                <w:color w:val="404040" w:themeColor="text1" w:themeTint="BF"/>
              </w:rPr>
            </w:pPr>
            <w:r w:rsidRPr="00E32D51">
              <w:rPr>
                <w:rFonts w:ascii="Times New Roman" w:hAnsi="Times New Roman" w:cs="Times New Roman"/>
                <w:bCs/>
                <w:color w:val="404040" w:themeColor="text1" w:themeTint="BF"/>
              </w:rPr>
              <w:t>тел: 8-8672-333-303, 89194285982</w:t>
            </w:r>
            <w:r w:rsidRPr="00E32D51">
              <w:rPr>
                <w:rFonts w:ascii="Times New Roman" w:hAnsi="Times New Roman" w:cs="Times New Roman"/>
                <w:bCs/>
                <w:color w:val="404040" w:themeColor="text1" w:themeTint="BF"/>
              </w:rPr>
              <w:br/>
              <w:t xml:space="preserve">362025, РСО-А, г. Владикавказ, ул. Ватутина, 17 «А» </w:t>
            </w:r>
            <w:r w:rsidRPr="00E32D51">
              <w:rPr>
                <w:rFonts w:ascii="Times New Roman" w:hAnsi="Times New Roman" w:cs="Times New Roman"/>
                <w:bCs/>
                <w:color w:val="404040" w:themeColor="text1" w:themeTint="BF"/>
              </w:rPr>
              <w:br/>
            </w:r>
            <w:r w:rsidRPr="00E32D51">
              <w:rPr>
                <w:rFonts w:ascii="Times New Roman" w:hAnsi="Times New Roman" w:cs="Times New Roman"/>
                <w:bCs/>
                <w:color w:val="404040" w:themeColor="text1" w:themeTint="BF"/>
                <w:lang w:val="en-US"/>
              </w:rPr>
              <w:t>http</w:t>
            </w:r>
            <w:r w:rsidRPr="00E32D51">
              <w:rPr>
                <w:rFonts w:ascii="Times New Roman" w:hAnsi="Times New Roman" w:cs="Times New Roman"/>
                <w:bCs/>
                <w:color w:val="404040" w:themeColor="text1" w:themeTint="BF"/>
              </w:rPr>
              <w:t>://</w:t>
            </w:r>
            <w:r w:rsidRPr="00E32D51">
              <w:rPr>
                <w:rFonts w:ascii="Times New Roman" w:hAnsi="Times New Roman" w:cs="Times New Roman"/>
                <w:bCs/>
                <w:color w:val="404040" w:themeColor="text1" w:themeTint="BF"/>
                <w:lang w:val="en-US"/>
              </w:rPr>
              <w:t>www</w:t>
            </w:r>
            <w:r w:rsidRPr="00E32D51">
              <w:rPr>
                <w:rFonts w:ascii="Times New Roman" w:hAnsi="Times New Roman" w:cs="Times New Roman"/>
                <w:bCs/>
                <w:color w:val="404040" w:themeColor="text1" w:themeTint="BF"/>
              </w:rPr>
              <w:t>.</w:t>
            </w:r>
            <w:proofErr w:type="spellStart"/>
            <w:r w:rsidRPr="00E32D51">
              <w:rPr>
                <w:rFonts w:ascii="Times New Roman" w:hAnsi="Times New Roman" w:cs="Times New Roman"/>
                <w:bCs/>
                <w:color w:val="404040" w:themeColor="text1" w:themeTint="BF"/>
                <w:lang w:val="en-US"/>
              </w:rPr>
              <w:t>kadastr</w:t>
            </w:r>
            <w:proofErr w:type="spellEnd"/>
            <w:r w:rsidRPr="00E32D51">
              <w:rPr>
                <w:rFonts w:ascii="Times New Roman" w:hAnsi="Times New Roman" w:cs="Times New Roman"/>
                <w:bCs/>
                <w:color w:val="404040" w:themeColor="text1" w:themeTint="BF"/>
              </w:rPr>
              <w:t>15.</w:t>
            </w:r>
            <w:proofErr w:type="spellStart"/>
            <w:r w:rsidRPr="00E32D51">
              <w:rPr>
                <w:rFonts w:ascii="Times New Roman" w:hAnsi="Times New Roman" w:cs="Times New Roman"/>
                <w:bCs/>
                <w:color w:val="404040" w:themeColor="text1" w:themeTint="BF"/>
                <w:lang w:val="en-US"/>
              </w:rPr>
              <w:t>ru</w:t>
            </w:r>
            <w:proofErr w:type="spellEnd"/>
            <w:r w:rsidRPr="00E32D51">
              <w:rPr>
                <w:rFonts w:ascii="Times New Roman" w:hAnsi="Times New Roman" w:cs="Times New Roman"/>
                <w:bCs/>
                <w:color w:val="404040" w:themeColor="text1" w:themeTint="BF"/>
              </w:rPr>
              <w:t>,</w:t>
            </w:r>
          </w:p>
          <w:p w14:paraId="666E8B49" w14:textId="77777777" w:rsidR="00E32D51" w:rsidRPr="008946FD" w:rsidRDefault="00E32D51" w:rsidP="0086010B">
            <w:pPr>
              <w:spacing w:after="0" w:line="240" w:lineRule="exact"/>
              <w:ind w:right="130"/>
              <w:contextualSpacing/>
              <w:rPr>
                <w:rFonts w:ascii="Times New Roman" w:hAnsi="Times New Roman" w:cs="Times New Roman"/>
                <w:bCs/>
                <w:color w:val="404040" w:themeColor="text1" w:themeTint="BF"/>
              </w:rPr>
            </w:pPr>
            <w:r w:rsidRPr="00E32D51">
              <w:rPr>
                <w:rFonts w:ascii="Times New Roman" w:hAnsi="Times New Roman" w:cs="Times New Roman"/>
                <w:bCs/>
                <w:color w:val="404040" w:themeColor="text1" w:themeTint="BF"/>
                <w:lang w:val="en-US"/>
              </w:rPr>
              <w:t>e</w:t>
            </w:r>
            <w:r w:rsidRPr="008946FD">
              <w:rPr>
                <w:rFonts w:ascii="Times New Roman" w:hAnsi="Times New Roman" w:cs="Times New Roman"/>
                <w:bCs/>
                <w:color w:val="404040" w:themeColor="text1" w:themeTint="BF"/>
              </w:rPr>
              <w:t>-</w:t>
            </w:r>
            <w:r w:rsidRPr="00E32D51">
              <w:rPr>
                <w:rFonts w:ascii="Times New Roman" w:hAnsi="Times New Roman" w:cs="Times New Roman"/>
                <w:bCs/>
                <w:color w:val="404040" w:themeColor="text1" w:themeTint="BF"/>
                <w:lang w:val="en-US"/>
              </w:rPr>
              <w:t>mail</w:t>
            </w:r>
            <w:r w:rsidRPr="008946FD">
              <w:rPr>
                <w:rFonts w:ascii="Times New Roman" w:hAnsi="Times New Roman" w:cs="Times New Roman"/>
                <w:bCs/>
                <w:color w:val="404040" w:themeColor="text1" w:themeTint="BF"/>
              </w:rPr>
              <w:t xml:space="preserve">: </w:t>
            </w:r>
            <w:r w:rsidRPr="00E32D51">
              <w:rPr>
                <w:rFonts w:ascii="Times New Roman" w:hAnsi="Times New Roman" w:cs="Times New Roman"/>
                <w:bCs/>
                <w:color w:val="404040" w:themeColor="text1" w:themeTint="BF"/>
                <w:lang w:val="en-US"/>
              </w:rPr>
              <w:t>info</w:t>
            </w:r>
            <w:r w:rsidRPr="008946FD">
              <w:rPr>
                <w:rFonts w:ascii="Times New Roman" w:hAnsi="Times New Roman" w:cs="Times New Roman"/>
                <w:bCs/>
                <w:color w:val="404040" w:themeColor="text1" w:themeTint="BF"/>
              </w:rPr>
              <w:t>@</w:t>
            </w:r>
            <w:proofErr w:type="spellStart"/>
            <w:r w:rsidRPr="00E32D51">
              <w:rPr>
                <w:rFonts w:ascii="Times New Roman" w:hAnsi="Times New Roman" w:cs="Times New Roman"/>
                <w:bCs/>
                <w:color w:val="404040" w:themeColor="text1" w:themeTint="BF"/>
                <w:lang w:val="en-US"/>
              </w:rPr>
              <w:t>kadastr</w:t>
            </w:r>
            <w:proofErr w:type="spellEnd"/>
            <w:r w:rsidRPr="008946FD">
              <w:rPr>
                <w:rFonts w:ascii="Times New Roman" w:hAnsi="Times New Roman" w:cs="Times New Roman"/>
                <w:bCs/>
                <w:color w:val="404040" w:themeColor="text1" w:themeTint="BF"/>
              </w:rPr>
              <w:t>15.</w:t>
            </w:r>
            <w:proofErr w:type="spellStart"/>
            <w:r w:rsidRPr="00E32D51">
              <w:rPr>
                <w:rFonts w:ascii="Times New Roman" w:hAnsi="Times New Roman" w:cs="Times New Roman"/>
                <w:bCs/>
                <w:color w:val="404040" w:themeColor="text1" w:themeTint="BF"/>
                <w:lang w:val="en-US"/>
              </w:rPr>
              <w:t>ru</w:t>
            </w:r>
            <w:proofErr w:type="spellEnd"/>
          </w:p>
          <w:p w14:paraId="39E25652" w14:textId="77777777" w:rsidR="00E32D51" w:rsidRPr="00E32D51" w:rsidRDefault="00E32D51" w:rsidP="0086010B">
            <w:pPr>
              <w:suppressAutoHyphens/>
              <w:spacing w:after="0" w:line="240" w:lineRule="auto"/>
              <w:contextualSpacing/>
              <w:rPr>
                <w:rFonts w:ascii="Times New Roman" w:hAnsi="Times New Roman" w:cs="Times New Roman"/>
                <w:bCs/>
                <w:color w:val="404040" w:themeColor="text1" w:themeTint="BF"/>
                <w:lang w:val="en-US"/>
              </w:rPr>
            </w:pPr>
            <w:r w:rsidRPr="00E32D51">
              <w:rPr>
                <w:rFonts w:ascii="Times New Roman" w:hAnsi="Times New Roman" w:cs="Times New Roman"/>
                <w:bCs/>
                <w:color w:val="404040" w:themeColor="text1" w:themeTint="BF"/>
              </w:rPr>
              <w:t>ИНН</w:t>
            </w:r>
            <w:r w:rsidRPr="00E32D51">
              <w:rPr>
                <w:rFonts w:ascii="Times New Roman" w:hAnsi="Times New Roman" w:cs="Times New Roman"/>
                <w:bCs/>
                <w:color w:val="404040" w:themeColor="text1" w:themeTint="BF"/>
                <w:lang w:val="en-US"/>
              </w:rPr>
              <w:t xml:space="preserve"> - 1513044936,</w:t>
            </w:r>
          </w:p>
          <w:p w14:paraId="3B1669B9" w14:textId="77777777" w:rsidR="00E32D51" w:rsidRPr="00E32D51" w:rsidRDefault="00E32D51" w:rsidP="0086010B">
            <w:pPr>
              <w:suppressAutoHyphens/>
              <w:spacing w:after="0" w:line="240" w:lineRule="auto"/>
              <w:contextualSpacing/>
              <w:rPr>
                <w:rFonts w:ascii="Times New Roman" w:hAnsi="Times New Roman" w:cs="Times New Roman"/>
                <w:bCs/>
                <w:sz w:val="32"/>
                <w:szCs w:val="32"/>
                <w:lang w:eastAsia="ru-RU"/>
              </w:rPr>
            </w:pPr>
            <w:r w:rsidRPr="00E32D51">
              <w:rPr>
                <w:rFonts w:ascii="Times New Roman" w:hAnsi="Times New Roman" w:cs="Times New Roman"/>
                <w:bCs/>
                <w:color w:val="404040" w:themeColor="text1" w:themeTint="BF"/>
              </w:rPr>
              <w:t>ОГРН</w:t>
            </w:r>
            <w:r w:rsidRPr="00E32D51">
              <w:rPr>
                <w:rFonts w:ascii="Times New Roman" w:hAnsi="Times New Roman" w:cs="Times New Roman"/>
                <w:bCs/>
                <w:color w:val="404040" w:themeColor="text1" w:themeTint="BF"/>
                <w:lang w:val="en-US"/>
              </w:rPr>
              <w:t xml:space="preserve"> </w:t>
            </w:r>
            <w:r w:rsidRPr="00E32D51">
              <w:rPr>
                <w:rFonts w:ascii="Times New Roman" w:hAnsi="Times New Roman" w:cs="Times New Roman"/>
                <w:bCs/>
                <w:color w:val="404040" w:themeColor="text1" w:themeTint="BF"/>
              </w:rPr>
              <w:t>-</w:t>
            </w:r>
            <w:r w:rsidRPr="00E32D51">
              <w:rPr>
                <w:rFonts w:ascii="Times New Roman" w:hAnsi="Times New Roman" w:cs="Times New Roman"/>
                <w:bCs/>
                <w:color w:val="404040" w:themeColor="text1" w:themeTint="BF"/>
                <w:lang w:val="en-US"/>
              </w:rPr>
              <w:t xml:space="preserve"> </w:t>
            </w:r>
            <w:r w:rsidRPr="00E32D51">
              <w:rPr>
                <w:rFonts w:ascii="Times New Roman" w:hAnsi="Times New Roman" w:cs="Times New Roman"/>
                <w:bCs/>
                <w:color w:val="404040" w:themeColor="text1" w:themeTint="BF"/>
              </w:rPr>
              <w:t>1131513006437</w:t>
            </w:r>
          </w:p>
        </w:tc>
      </w:tr>
    </w:tbl>
    <w:p w14:paraId="424EBD7A" w14:textId="77777777" w:rsidR="00E32D51" w:rsidRPr="00E32D51" w:rsidRDefault="00E32D51" w:rsidP="00E32D51">
      <w:pPr>
        <w:suppressAutoHyphens/>
        <w:ind w:left="-240"/>
        <w:contextualSpacing/>
        <w:jc w:val="center"/>
        <w:rPr>
          <w:rFonts w:ascii="Times New Roman" w:hAnsi="Times New Roman" w:cs="Times New Roman"/>
          <w:b/>
          <w:sz w:val="36"/>
          <w:szCs w:val="36"/>
        </w:rPr>
      </w:pPr>
    </w:p>
    <w:p w14:paraId="61C7C1A4" w14:textId="77777777" w:rsidR="00E32D51" w:rsidRPr="00E32D51" w:rsidRDefault="00E32D51" w:rsidP="00E32D51">
      <w:pPr>
        <w:suppressAutoHyphens/>
        <w:ind w:left="-240"/>
        <w:contextualSpacing/>
        <w:jc w:val="center"/>
        <w:rPr>
          <w:rFonts w:ascii="Times New Roman" w:hAnsi="Times New Roman" w:cs="Times New Roman"/>
          <w:b/>
          <w:sz w:val="36"/>
          <w:szCs w:val="36"/>
        </w:rPr>
      </w:pPr>
    </w:p>
    <w:p w14:paraId="475CA5FE" w14:textId="77777777" w:rsidR="00E32D51" w:rsidRPr="00E32D51" w:rsidRDefault="00E32D51" w:rsidP="00E32D51">
      <w:pPr>
        <w:suppressAutoHyphens/>
        <w:ind w:left="-240"/>
        <w:contextualSpacing/>
        <w:jc w:val="center"/>
        <w:rPr>
          <w:rFonts w:ascii="Times New Roman" w:hAnsi="Times New Roman" w:cs="Times New Roman"/>
          <w:b/>
          <w:sz w:val="36"/>
          <w:szCs w:val="36"/>
        </w:rPr>
      </w:pPr>
    </w:p>
    <w:p w14:paraId="4858CCF3" w14:textId="77777777" w:rsidR="00E32D51" w:rsidRPr="00E32D51" w:rsidRDefault="00E32D51" w:rsidP="00E32D51">
      <w:pPr>
        <w:suppressAutoHyphens/>
        <w:spacing w:after="0"/>
        <w:ind w:left="-240"/>
        <w:contextualSpacing/>
        <w:jc w:val="center"/>
        <w:rPr>
          <w:rFonts w:ascii="Times New Roman" w:hAnsi="Times New Roman" w:cs="Times New Roman"/>
          <w:b/>
          <w:bCs/>
          <w:sz w:val="32"/>
          <w:szCs w:val="32"/>
        </w:rPr>
      </w:pPr>
      <w:r w:rsidRPr="00E32D51">
        <w:rPr>
          <w:rFonts w:ascii="Times New Roman" w:hAnsi="Times New Roman" w:cs="Times New Roman"/>
          <w:b/>
          <w:bCs/>
          <w:sz w:val="32"/>
          <w:szCs w:val="32"/>
        </w:rPr>
        <w:t>ГЕНЕРАЛЬНЫЙ ПЛАН КОБАНСКОГО СЕЛЬСКОГО ПОСЕЛЕНИЯ ПРИГОРОДНОГО РАЙОНА РЕСПУБЛИКИ СЕВЕРНАЯ ОСЕТИЯ-АЛАНИЯ</w:t>
      </w:r>
    </w:p>
    <w:p w14:paraId="11BB71A7" w14:textId="77777777" w:rsidR="00E32D51" w:rsidRPr="00E32D51" w:rsidRDefault="00E32D51" w:rsidP="00E32D51">
      <w:pPr>
        <w:suppressAutoHyphens/>
        <w:spacing w:after="0" w:line="240" w:lineRule="auto"/>
        <w:ind w:left="-240"/>
        <w:contextualSpacing/>
        <w:jc w:val="center"/>
        <w:rPr>
          <w:rFonts w:ascii="Times New Roman" w:hAnsi="Times New Roman" w:cs="Times New Roman"/>
          <w:b/>
          <w:caps/>
          <w:sz w:val="28"/>
          <w:szCs w:val="28"/>
        </w:rPr>
      </w:pPr>
    </w:p>
    <w:p w14:paraId="5F03D24E" w14:textId="32EEF2E5" w:rsidR="00E32D51" w:rsidRPr="00E32D51" w:rsidRDefault="00E32D51" w:rsidP="00E32D51">
      <w:pPr>
        <w:suppressAutoHyphens/>
        <w:spacing w:after="0" w:line="240" w:lineRule="auto"/>
        <w:ind w:left="-240"/>
        <w:contextualSpacing/>
        <w:jc w:val="center"/>
        <w:rPr>
          <w:rFonts w:ascii="Times New Roman" w:hAnsi="Times New Roman" w:cs="Times New Roman"/>
          <w:b/>
          <w:sz w:val="28"/>
          <w:szCs w:val="28"/>
          <w:lang w:eastAsia="ru-RU"/>
        </w:rPr>
      </w:pPr>
      <w:r w:rsidRPr="00E32D51">
        <w:rPr>
          <w:rFonts w:ascii="Times New Roman" w:hAnsi="Times New Roman" w:cs="Times New Roman"/>
          <w:b/>
          <w:sz w:val="28"/>
          <w:szCs w:val="28"/>
          <w:lang w:eastAsia="ru-RU"/>
        </w:rPr>
        <w:t xml:space="preserve">Том </w:t>
      </w:r>
      <w:r>
        <w:rPr>
          <w:rFonts w:ascii="Times New Roman" w:hAnsi="Times New Roman" w:cs="Times New Roman"/>
          <w:b/>
          <w:sz w:val="28"/>
          <w:szCs w:val="28"/>
          <w:lang w:eastAsia="ru-RU"/>
        </w:rPr>
        <w:t>2</w:t>
      </w:r>
    </w:p>
    <w:p w14:paraId="30A7F4D8" w14:textId="77777777" w:rsidR="00E32D51" w:rsidRPr="00E32D51" w:rsidRDefault="00E32D51" w:rsidP="00E32D51">
      <w:pPr>
        <w:suppressAutoHyphens/>
        <w:spacing w:after="0" w:line="240" w:lineRule="auto"/>
        <w:ind w:left="-240"/>
        <w:contextualSpacing/>
        <w:jc w:val="center"/>
        <w:rPr>
          <w:rFonts w:ascii="Times New Roman" w:hAnsi="Times New Roman" w:cs="Times New Roman"/>
          <w:b/>
          <w:caps/>
          <w:sz w:val="28"/>
          <w:szCs w:val="28"/>
        </w:rPr>
      </w:pPr>
    </w:p>
    <w:p w14:paraId="3668DBA2" w14:textId="348606E2" w:rsidR="00E32D51" w:rsidRPr="00E32D51" w:rsidRDefault="00E32D51" w:rsidP="00E32D51">
      <w:pPr>
        <w:suppressAutoHyphens/>
        <w:spacing w:after="0" w:line="240" w:lineRule="auto"/>
        <w:ind w:left="-240"/>
        <w:contextualSpacing/>
        <w:jc w:val="center"/>
        <w:rPr>
          <w:rFonts w:ascii="Times New Roman" w:hAnsi="Times New Roman" w:cs="Times New Roman"/>
          <w:b/>
          <w:sz w:val="28"/>
          <w:szCs w:val="28"/>
          <w:lang w:eastAsia="ru-RU"/>
        </w:rPr>
      </w:pPr>
      <w:r>
        <w:rPr>
          <w:rFonts w:ascii="Times New Roman" w:hAnsi="Times New Roman" w:cs="Times New Roman"/>
          <w:b/>
          <w:sz w:val="28"/>
          <w:szCs w:val="28"/>
          <w:lang w:eastAsia="ru-RU"/>
        </w:rPr>
        <w:t>Материалы по обоснованию в текстовой форме</w:t>
      </w:r>
    </w:p>
    <w:p w14:paraId="6FBEB588" w14:textId="77777777" w:rsidR="00E32D51" w:rsidRPr="00E32D51" w:rsidRDefault="00E32D51" w:rsidP="00E32D51">
      <w:pPr>
        <w:suppressAutoHyphens/>
        <w:spacing w:after="0" w:line="240" w:lineRule="auto"/>
        <w:ind w:left="-240"/>
        <w:contextualSpacing/>
        <w:jc w:val="center"/>
        <w:rPr>
          <w:rFonts w:ascii="Times New Roman" w:hAnsi="Times New Roman" w:cs="Times New Roman"/>
          <w:b/>
          <w:sz w:val="28"/>
          <w:szCs w:val="28"/>
          <w:lang w:eastAsia="ru-RU"/>
        </w:rPr>
      </w:pPr>
    </w:p>
    <w:p w14:paraId="024720E4" w14:textId="77777777" w:rsidR="00E32D51" w:rsidRPr="00E32D51" w:rsidRDefault="00E32D51" w:rsidP="00E32D51">
      <w:pPr>
        <w:suppressAutoHyphens/>
        <w:spacing w:after="0" w:line="240" w:lineRule="auto"/>
        <w:ind w:left="-240"/>
        <w:contextualSpacing/>
        <w:jc w:val="center"/>
        <w:rPr>
          <w:rFonts w:ascii="Times New Roman" w:hAnsi="Times New Roman" w:cs="Times New Roman"/>
          <w:b/>
          <w:sz w:val="28"/>
          <w:szCs w:val="28"/>
          <w:lang w:eastAsia="ru-RU"/>
        </w:rPr>
      </w:pPr>
    </w:p>
    <w:p w14:paraId="7DC56F51" w14:textId="77777777" w:rsidR="00E32D51" w:rsidRPr="00E32D51" w:rsidRDefault="00E32D51" w:rsidP="00E32D51">
      <w:pPr>
        <w:suppressAutoHyphens/>
        <w:spacing w:after="0" w:line="240" w:lineRule="auto"/>
        <w:ind w:left="-240"/>
        <w:contextualSpacing/>
        <w:jc w:val="center"/>
        <w:rPr>
          <w:rFonts w:ascii="Times New Roman" w:hAnsi="Times New Roman" w:cs="Times New Roman"/>
          <w:b/>
          <w:sz w:val="28"/>
          <w:szCs w:val="28"/>
          <w:lang w:eastAsia="ru-RU"/>
        </w:rPr>
      </w:pPr>
    </w:p>
    <w:p w14:paraId="1A4C61E1" w14:textId="77777777" w:rsidR="00E32D51" w:rsidRPr="00E32D51" w:rsidRDefault="00E32D51" w:rsidP="00E32D51">
      <w:pPr>
        <w:rPr>
          <w:rFonts w:ascii="Times New Roman" w:hAnsi="Times New Roman" w:cs="Times New Roman"/>
          <w:b/>
        </w:rPr>
      </w:pP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53"/>
        <w:gridCol w:w="4508"/>
      </w:tblGrid>
      <w:tr w:rsidR="00E32D51" w:rsidRPr="00A734F3" w14:paraId="67ADC475" w14:textId="77777777" w:rsidTr="0086010B">
        <w:tc>
          <w:tcPr>
            <w:tcW w:w="4553" w:type="dxa"/>
          </w:tcPr>
          <w:p w14:paraId="324199CA" w14:textId="77777777" w:rsidR="00E32D51" w:rsidRPr="00A734F3" w:rsidRDefault="00E32D51" w:rsidP="0086010B">
            <w:pPr>
              <w:rPr>
                <w:rFonts w:ascii="Times New Roman" w:hAnsi="Times New Roman" w:cs="Times New Roman"/>
                <w:b/>
                <w:sz w:val="24"/>
                <w:szCs w:val="24"/>
              </w:rPr>
            </w:pPr>
            <w:r w:rsidRPr="00A734F3">
              <w:rPr>
                <w:rFonts w:ascii="Times New Roman" w:hAnsi="Times New Roman" w:cs="Times New Roman"/>
                <w:b/>
                <w:bCs/>
                <w:noProof/>
                <w:kern w:val="1"/>
                <w:sz w:val="24"/>
                <w:szCs w:val="24"/>
              </w:rPr>
              <w:t>Руководитель проекта</w:t>
            </w:r>
          </w:p>
        </w:tc>
        <w:tc>
          <w:tcPr>
            <w:tcW w:w="4508" w:type="dxa"/>
          </w:tcPr>
          <w:p w14:paraId="19B59F52" w14:textId="77777777" w:rsidR="00E32D51" w:rsidRPr="00A734F3" w:rsidRDefault="00E32D51" w:rsidP="0086010B">
            <w:pPr>
              <w:jc w:val="right"/>
              <w:rPr>
                <w:rFonts w:ascii="Times New Roman" w:hAnsi="Times New Roman" w:cs="Times New Roman"/>
                <w:b/>
                <w:sz w:val="24"/>
                <w:szCs w:val="24"/>
              </w:rPr>
            </w:pPr>
            <w:r w:rsidRPr="00A734F3">
              <w:rPr>
                <w:rFonts w:ascii="Times New Roman" w:hAnsi="Times New Roman" w:cs="Times New Roman"/>
                <w:b/>
                <w:sz w:val="24"/>
                <w:szCs w:val="24"/>
              </w:rPr>
              <w:t>Авлохов А.Р.</w:t>
            </w:r>
          </w:p>
        </w:tc>
      </w:tr>
    </w:tbl>
    <w:p w14:paraId="1152AB7E" w14:textId="77777777" w:rsidR="00E32D51" w:rsidRPr="00E32D51" w:rsidRDefault="00E32D51" w:rsidP="00E32D51">
      <w:pPr>
        <w:jc w:val="center"/>
        <w:rPr>
          <w:rFonts w:ascii="Times New Roman" w:hAnsi="Times New Roman" w:cs="Times New Roman"/>
          <w:b/>
          <w:bCs/>
        </w:rPr>
      </w:pPr>
    </w:p>
    <w:p w14:paraId="2B89B500" w14:textId="77777777" w:rsidR="00E32D51" w:rsidRDefault="00E32D51" w:rsidP="00E32D51">
      <w:pPr>
        <w:jc w:val="center"/>
        <w:rPr>
          <w:rFonts w:ascii="Times New Roman" w:hAnsi="Times New Roman" w:cs="Times New Roman"/>
          <w:b/>
          <w:bCs/>
        </w:rPr>
      </w:pPr>
    </w:p>
    <w:p w14:paraId="0FCBF077" w14:textId="77777777" w:rsidR="00E32D51" w:rsidRDefault="00E32D51" w:rsidP="00E32D51">
      <w:pPr>
        <w:jc w:val="center"/>
        <w:rPr>
          <w:rFonts w:ascii="Times New Roman" w:hAnsi="Times New Roman" w:cs="Times New Roman"/>
          <w:b/>
          <w:bCs/>
        </w:rPr>
      </w:pPr>
    </w:p>
    <w:p w14:paraId="051225AE" w14:textId="77777777" w:rsidR="00E32D51" w:rsidRDefault="00E32D51" w:rsidP="00E32D51">
      <w:pPr>
        <w:jc w:val="center"/>
        <w:rPr>
          <w:rFonts w:ascii="Times New Roman" w:hAnsi="Times New Roman" w:cs="Times New Roman"/>
          <w:b/>
          <w:bCs/>
        </w:rPr>
      </w:pPr>
    </w:p>
    <w:p w14:paraId="34765504" w14:textId="77777777" w:rsidR="00E32D51" w:rsidRDefault="00E32D51" w:rsidP="00E32D51">
      <w:pPr>
        <w:jc w:val="center"/>
        <w:rPr>
          <w:rFonts w:ascii="Times New Roman" w:hAnsi="Times New Roman" w:cs="Times New Roman"/>
          <w:b/>
          <w:bCs/>
        </w:rPr>
      </w:pPr>
    </w:p>
    <w:p w14:paraId="668B74DB" w14:textId="77777777" w:rsidR="00E32D51" w:rsidRDefault="00E32D51" w:rsidP="00E32D51">
      <w:pPr>
        <w:jc w:val="center"/>
        <w:rPr>
          <w:rFonts w:ascii="Times New Roman" w:hAnsi="Times New Roman" w:cs="Times New Roman"/>
          <w:b/>
          <w:bCs/>
        </w:rPr>
      </w:pPr>
    </w:p>
    <w:p w14:paraId="5CF18BA1" w14:textId="77777777" w:rsidR="00E32D51" w:rsidRPr="00E32D51" w:rsidRDefault="00E32D51" w:rsidP="00E32D51">
      <w:pPr>
        <w:jc w:val="center"/>
        <w:rPr>
          <w:rFonts w:ascii="Times New Roman" w:hAnsi="Times New Roman" w:cs="Times New Roman"/>
          <w:b/>
          <w:bCs/>
        </w:rPr>
      </w:pPr>
    </w:p>
    <w:p w14:paraId="39867608" w14:textId="77777777" w:rsidR="00E32D51" w:rsidRPr="00E32D51" w:rsidRDefault="00E32D51" w:rsidP="00E32D51">
      <w:pPr>
        <w:jc w:val="center"/>
        <w:rPr>
          <w:rFonts w:ascii="Times New Roman" w:hAnsi="Times New Roman" w:cs="Times New Roman"/>
          <w:b/>
          <w:bCs/>
        </w:rPr>
      </w:pPr>
    </w:p>
    <w:p w14:paraId="766AE2E0" w14:textId="77777777" w:rsidR="00E32D51" w:rsidRPr="00E32D51" w:rsidRDefault="00E32D51" w:rsidP="00E32D51">
      <w:pPr>
        <w:jc w:val="center"/>
        <w:rPr>
          <w:rFonts w:ascii="Times New Roman" w:hAnsi="Times New Roman" w:cs="Times New Roman"/>
          <w:b/>
          <w:bCs/>
        </w:rPr>
      </w:pPr>
    </w:p>
    <w:p w14:paraId="7D8EA0A2" w14:textId="12063334" w:rsidR="00E32D51" w:rsidRPr="00A734F3" w:rsidRDefault="00E32D51" w:rsidP="00E32D51">
      <w:pPr>
        <w:jc w:val="center"/>
        <w:rPr>
          <w:b/>
          <w:bCs/>
          <w:sz w:val="24"/>
          <w:szCs w:val="24"/>
        </w:rPr>
      </w:pPr>
      <w:r w:rsidRPr="00A734F3">
        <w:rPr>
          <w:rFonts w:ascii="Times New Roman" w:hAnsi="Times New Roman" w:cs="Times New Roman"/>
          <w:b/>
          <w:bCs/>
          <w:sz w:val="24"/>
          <w:szCs w:val="24"/>
        </w:rPr>
        <w:t>Владикавказ, 202</w:t>
      </w:r>
      <w:r w:rsidR="0093382C">
        <w:rPr>
          <w:rFonts w:ascii="Times New Roman" w:hAnsi="Times New Roman" w:cs="Times New Roman"/>
          <w:b/>
          <w:bCs/>
          <w:sz w:val="24"/>
          <w:szCs w:val="24"/>
        </w:rPr>
        <w:t>4</w:t>
      </w:r>
      <w:r w:rsidRPr="00A734F3">
        <w:rPr>
          <w:b/>
          <w:bCs/>
          <w:sz w:val="24"/>
          <w:szCs w:val="24"/>
        </w:rPr>
        <w:br w:type="page"/>
      </w:r>
    </w:p>
    <w:p w14:paraId="7DA99E8E" w14:textId="77777777" w:rsidR="00A734F3" w:rsidRPr="00A734F3" w:rsidRDefault="00A734F3" w:rsidP="00A734F3">
      <w:pPr>
        <w:jc w:val="center"/>
        <w:rPr>
          <w:rFonts w:ascii="Times New Roman" w:hAnsi="Times New Roman" w:cs="Times New Roman"/>
          <w:b/>
          <w:bCs/>
          <w:sz w:val="24"/>
          <w:szCs w:val="24"/>
        </w:rPr>
      </w:pPr>
      <w:r w:rsidRPr="00A734F3">
        <w:rPr>
          <w:rFonts w:ascii="Times New Roman" w:hAnsi="Times New Roman" w:cs="Times New Roman"/>
          <w:b/>
          <w:bCs/>
          <w:sz w:val="24"/>
          <w:szCs w:val="24"/>
        </w:rPr>
        <w:lastRenderedPageBreak/>
        <w:t>СОДЕРЖАНИЕ ТОМА</w:t>
      </w:r>
    </w:p>
    <w:tbl>
      <w:tblPr>
        <w:tblStyle w:val="a5"/>
        <w:tblW w:w="0" w:type="auto"/>
        <w:tblLook w:val="04A0" w:firstRow="1" w:lastRow="0" w:firstColumn="1" w:lastColumn="0" w:noHBand="0" w:noVBand="1"/>
      </w:tblPr>
      <w:tblGrid>
        <w:gridCol w:w="993"/>
        <w:gridCol w:w="7719"/>
        <w:gridCol w:w="633"/>
      </w:tblGrid>
      <w:tr w:rsidR="00A734F3" w:rsidRPr="00A734F3" w14:paraId="7C14EB16" w14:textId="77777777" w:rsidTr="00A734F3">
        <w:tc>
          <w:tcPr>
            <w:tcW w:w="993" w:type="dxa"/>
            <w:vAlign w:val="center"/>
          </w:tcPr>
          <w:p w14:paraId="6F349A14" w14:textId="77777777" w:rsidR="00A734F3" w:rsidRPr="00A734F3" w:rsidRDefault="00A734F3" w:rsidP="0086010B">
            <w:pPr>
              <w:contextualSpacing/>
              <w:jc w:val="center"/>
              <w:rPr>
                <w:rFonts w:ascii="Times New Roman" w:hAnsi="Times New Roman" w:cs="Times New Roman"/>
                <w:sz w:val="24"/>
                <w:szCs w:val="24"/>
              </w:rPr>
            </w:pPr>
            <w:r w:rsidRPr="00A734F3">
              <w:rPr>
                <w:rFonts w:ascii="Times New Roman" w:hAnsi="Times New Roman" w:cs="Times New Roman"/>
                <w:sz w:val="24"/>
                <w:szCs w:val="24"/>
              </w:rPr>
              <w:t>№ раздела</w:t>
            </w:r>
          </w:p>
        </w:tc>
        <w:tc>
          <w:tcPr>
            <w:tcW w:w="7719" w:type="dxa"/>
            <w:vAlign w:val="center"/>
          </w:tcPr>
          <w:p w14:paraId="5007F211" w14:textId="77777777" w:rsidR="00A734F3" w:rsidRPr="00A734F3" w:rsidRDefault="00A734F3" w:rsidP="0086010B">
            <w:pPr>
              <w:contextualSpacing/>
              <w:jc w:val="center"/>
              <w:rPr>
                <w:rFonts w:ascii="Times New Roman" w:hAnsi="Times New Roman" w:cs="Times New Roman"/>
                <w:sz w:val="24"/>
                <w:szCs w:val="24"/>
              </w:rPr>
            </w:pPr>
            <w:r w:rsidRPr="00A734F3">
              <w:rPr>
                <w:rFonts w:ascii="Times New Roman" w:hAnsi="Times New Roman" w:cs="Times New Roman"/>
                <w:sz w:val="24"/>
                <w:szCs w:val="24"/>
              </w:rPr>
              <w:t>Наименование раздела</w:t>
            </w:r>
          </w:p>
        </w:tc>
        <w:tc>
          <w:tcPr>
            <w:tcW w:w="633" w:type="dxa"/>
            <w:vAlign w:val="center"/>
          </w:tcPr>
          <w:p w14:paraId="5BDE594E" w14:textId="77777777" w:rsidR="00A734F3" w:rsidRPr="00A734F3" w:rsidRDefault="00A734F3" w:rsidP="0086010B">
            <w:pPr>
              <w:contextualSpacing/>
              <w:rPr>
                <w:rFonts w:ascii="Times New Roman" w:hAnsi="Times New Roman" w:cs="Times New Roman"/>
                <w:sz w:val="24"/>
                <w:szCs w:val="24"/>
              </w:rPr>
            </w:pPr>
            <w:r w:rsidRPr="00A734F3">
              <w:rPr>
                <w:rFonts w:ascii="Times New Roman" w:hAnsi="Times New Roman" w:cs="Times New Roman"/>
                <w:sz w:val="24"/>
                <w:szCs w:val="24"/>
              </w:rPr>
              <w:t>стр.</w:t>
            </w:r>
          </w:p>
        </w:tc>
      </w:tr>
      <w:tr w:rsidR="00A734F3" w:rsidRPr="00A734F3" w14:paraId="39E591BC" w14:textId="77777777" w:rsidTr="00A734F3">
        <w:tc>
          <w:tcPr>
            <w:tcW w:w="993" w:type="dxa"/>
          </w:tcPr>
          <w:p w14:paraId="28F97BFE" w14:textId="77777777" w:rsidR="00A734F3" w:rsidRPr="00A734F3" w:rsidRDefault="00A734F3" w:rsidP="0086010B">
            <w:pPr>
              <w:contextualSpacing/>
              <w:jc w:val="center"/>
              <w:rPr>
                <w:rFonts w:ascii="Times New Roman" w:hAnsi="Times New Roman" w:cs="Times New Roman"/>
                <w:sz w:val="24"/>
                <w:szCs w:val="24"/>
              </w:rPr>
            </w:pPr>
            <w:r w:rsidRPr="00A734F3">
              <w:rPr>
                <w:rFonts w:ascii="Times New Roman" w:hAnsi="Times New Roman" w:cs="Times New Roman"/>
                <w:sz w:val="24"/>
                <w:szCs w:val="24"/>
              </w:rPr>
              <w:t>1</w:t>
            </w:r>
          </w:p>
        </w:tc>
        <w:tc>
          <w:tcPr>
            <w:tcW w:w="7719" w:type="dxa"/>
          </w:tcPr>
          <w:p w14:paraId="06169392" w14:textId="0BF636CA" w:rsidR="00A734F3" w:rsidRPr="00A734F3" w:rsidRDefault="00A734F3" w:rsidP="0086010B">
            <w:pPr>
              <w:contextualSpacing/>
              <w:rPr>
                <w:rFonts w:ascii="Times New Roman" w:hAnsi="Times New Roman" w:cs="Times New Roman"/>
                <w:sz w:val="24"/>
                <w:szCs w:val="24"/>
              </w:rPr>
            </w:pPr>
            <w:r w:rsidRPr="00A734F3">
              <w:rPr>
                <w:rFonts w:ascii="Times New Roman" w:hAnsi="Times New Roman" w:cs="Times New Roman"/>
                <w:sz w:val="24"/>
                <w:szCs w:val="24"/>
              </w:rPr>
              <w:t>Сведения об утвержденных документах стратегического планирования с учетом положений стратегий социально-экономического развития муниципальных образований и планов мероприятий по их реализации (при наличии), бюджетного прогноза муниципального образования на долгосрочный период (при наличии), положений стратегии пространственного развития российской федерации, государственных программ российской федерации, национальных проектов, государственных программ субъектов российской федерации, муниципальных программ, инвестиционных программ субъектов естественных монополий, организаций коммунального комплекса, решений органов местного самоуправления, иных главных распорядителей средств соответствующих бюджетов, предусматривающих создание объектов местного значения, а также сведений, содержащихся в информационной системе территориального планирования</w:t>
            </w:r>
          </w:p>
        </w:tc>
        <w:tc>
          <w:tcPr>
            <w:tcW w:w="633" w:type="dxa"/>
          </w:tcPr>
          <w:p w14:paraId="2B2808C7" w14:textId="1BACBAA7" w:rsidR="00A734F3" w:rsidRPr="00A734F3" w:rsidRDefault="00B15633" w:rsidP="0086010B">
            <w:pPr>
              <w:contextualSpacing/>
              <w:jc w:val="center"/>
              <w:rPr>
                <w:rFonts w:ascii="Times New Roman" w:hAnsi="Times New Roman" w:cs="Times New Roman"/>
                <w:b/>
                <w:bCs/>
                <w:sz w:val="24"/>
                <w:szCs w:val="24"/>
              </w:rPr>
            </w:pPr>
            <w:r>
              <w:rPr>
                <w:rFonts w:ascii="Times New Roman" w:hAnsi="Times New Roman" w:cs="Times New Roman"/>
                <w:b/>
                <w:bCs/>
                <w:sz w:val="24"/>
                <w:szCs w:val="24"/>
              </w:rPr>
              <w:t>4</w:t>
            </w:r>
          </w:p>
        </w:tc>
      </w:tr>
      <w:tr w:rsidR="00A734F3" w:rsidRPr="00A734F3" w14:paraId="348100A6" w14:textId="77777777" w:rsidTr="00A734F3">
        <w:tc>
          <w:tcPr>
            <w:tcW w:w="993" w:type="dxa"/>
          </w:tcPr>
          <w:p w14:paraId="3714B22A" w14:textId="77777777" w:rsidR="00A734F3" w:rsidRPr="00A734F3" w:rsidRDefault="00A734F3" w:rsidP="0086010B">
            <w:pPr>
              <w:contextualSpacing/>
              <w:jc w:val="center"/>
              <w:rPr>
                <w:rFonts w:ascii="Times New Roman" w:hAnsi="Times New Roman" w:cs="Times New Roman"/>
                <w:sz w:val="24"/>
                <w:szCs w:val="24"/>
              </w:rPr>
            </w:pPr>
            <w:r w:rsidRPr="00A734F3">
              <w:rPr>
                <w:rFonts w:ascii="Times New Roman" w:hAnsi="Times New Roman" w:cs="Times New Roman"/>
                <w:sz w:val="24"/>
                <w:szCs w:val="24"/>
              </w:rPr>
              <w:t>2</w:t>
            </w:r>
          </w:p>
        </w:tc>
        <w:tc>
          <w:tcPr>
            <w:tcW w:w="7719" w:type="dxa"/>
          </w:tcPr>
          <w:p w14:paraId="3003B912" w14:textId="2532E09F" w:rsidR="00A734F3" w:rsidRPr="00A734F3" w:rsidRDefault="00A734F3" w:rsidP="0086010B">
            <w:pPr>
              <w:contextualSpacing/>
              <w:rPr>
                <w:rFonts w:ascii="Times New Roman" w:hAnsi="Times New Roman" w:cs="Times New Roman"/>
                <w:sz w:val="24"/>
                <w:szCs w:val="24"/>
              </w:rPr>
            </w:pPr>
            <w:r w:rsidRPr="00A734F3">
              <w:rPr>
                <w:rFonts w:ascii="Times New Roman" w:hAnsi="Times New Roman" w:cs="Times New Roman"/>
                <w:sz w:val="24"/>
                <w:szCs w:val="24"/>
              </w:rPr>
              <w:t>Обоснование выбранного варианта размещения объектов местного значения поселения на основе анализа использования территории поселения, возможных направлений развития этих территорий и прогнозируемых ограничений их использования</w:t>
            </w:r>
          </w:p>
        </w:tc>
        <w:tc>
          <w:tcPr>
            <w:tcW w:w="633" w:type="dxa"/>
          </w:tcPr>
          <w:p w14:paraId="19DFA9C7" w14:textId="1A583654" w:rsidR="00A734F3" w:rsidRPr="00A734F3" w:rsidRDefault="00B15633" w:rsidP="0086010B">
            <w:pPr>
              <w:contextualSpacing/>
              <w:jc w:val="center"/>
              <w:rPr>
                <w:rFonts w:ascii="Times New Roman" w:hAnsi="Times New Roman" w:cs="Times New Roman"/>
                <w:b/>
                <w:bCs/>
                <w:sz w:val="24"/>
                <w:szCs w:val="24"/>
              </w:rPr>
            </w:pPr>
            <w:r>
              <w:rPr>
                <w:rFonts w:ascii="Times New Roman" w:hAnsi="Times New Roman" w:cs="Times New Roman"/>
                <w:b/>
                <w:bCs/>
                <w:sz w:val="24"/>
                <w:szCs w:val="24"/>
              </w:rPr>
              <w:t>5</w:t>
            </w:r>
          </w:p>
        </w:tc>
      </w:tr>
      <w:tr w:rsidR="00A734F3" w:rsidRPr="00A734F3" w14:paraId="1E9EE447" w14:textId="77777777" w:rsidTr="00A734F3">
        <w:tc>
          <w:tcPr>
            <w:tcW w:w="993" w:type="dxa"/>
          </w:tcPr>
          <w:p w14:paraId="5402B379" w14:textId="77777777" w:rsidR="00A734F3" w:rsidRPr="00A734F3" w:rsidRDefault="00A734F3" w:rsidP="0086010B">
            <w:pPr>
              <w:contextualSpacing/>
              <w:jc w:val="center"/>
              <w:rPr>
                <w:rFonts w:ascii="Times New Roman" w:hAnsi="Times New Roman" w:cs="Times New Roman"/>
                <w:sz w:val="24"/>
                <w:szCs w:val="24"/>
              </w:rPr>
            </w:pPr>
            <w:r w:rsidRPr="00A734F3">
              <w:rPr>
                <w:rFonts w:ascii="Times New Roman" w:hAnsi="Times New Roman" w:cs="Times New Roman"/>
                <w:sz w:val="24"/>
                <w:szCs w:val="24"/>
              </w:rPr>
              <w:t>3</w:t>
            </w:r>
          </w:p>
        </w:tc>
        <w:tc>
          <w:tcPr>
            <w:tcW w:w="7719" w:type="dxa"/>
          </w:tcPr>
          <w:p w14:paraId="06AC1AA1" w14:textId="42BBEE9D" w:rsidR="00A734F3" w:rsidRPr="00A734F3" w:rsidRDefault="00A734F3" w:rsidP="0086010B">
            <w:pPr>
              <w:contextualSpacing/>
              <w:rPr>
                <w:rFonts w:ascii="Times New Roman" w:hAnsi="Times New Roman" w:cs="Times New Roman"/>
                <w:sz w:val="24"/>
                <w:szCs w:val="24"/>
              </w:rPr>
            </w:pPr>
            <w:r w:rsidRPr="00A734F3">
              <w:rPr>
                <w:rFonts w:ascii="Times New Roman" w:hAnsi="Times New Roman" w:cs="Times New Roman"/>
                <w:sz w:val="24"/>
                <w:szCs w:val="24"/>
              </w:rPr>
              <w:t>Оценка возможного влияния планируемых для размещения объектов местного значения поселения на комплексное развитие этих территорий</w:t>
            </w:r>
          </w:p>
        </w:tc>
        <w:tc>
          <w:tcPr>
            <w:tcW w:w="633" w:type="dxa"/>
          </w:tcPr>
          <w:p w14:paraId="138634A9" w14:textId="46523B77" w:rsidR="00A734F3" w:rsidRPr="00A734F3" w:rsidRDefault="0093382C" w:rsidP="0086010B">
            <w:pPr>
              <w:contextualSpacing/>
              <w:jc w:val="center"/>
              <w:rPr>
                <w:rFonts w:ascii="Times New Roman" w:hAnsi="Times New Roman" w:cs="Times New Roman"/>
                <w:b/>
                <w:bCs/>
                <w:sz w:val="24"/>
                <w:szCs w:val="24"/>
              </w:rPr>
            </w:pPr>
            <w:r>
              <w:rPr>
                <w:rFonts w:ascii="Times New Roman" w:hAnsi="Times New Roman" w:cs="Times New Roman"/>
                <w:b/>
                <w:bCs/>
                <w:sz w:val="24"/>
                <w:szCs w:val="24"/>
              </w:rPr>
              <w:t>5</w:t>
            </w:r>
          </w:p>
        </w:tc>
      </w:tr>
      <w:tr w:rsidR="00A734F3" w:rsidRPr="00A734F3" w14:paraId="7CA7BF48" w14:textId="77777777" w:rsidTr="00A734F3">
        <w:tc>
          <w:tcPr>
            <w:tcW w:w="993" w:type="dxa"/>
          </w:tcPr>
          <w:p w14:paraId="50A84A10" w14:textId="77777777" w:rsidR="00A734F3" w:rsidRPr="00A734F3" w:rsidRDefault="00A734F3" w:rsidP="0086010B">
            <w:pPr>
              <w:ind w:left="25"/>
              <w:contextualSpacing/>
              <w:jc w:val="center"/>
              <w:rPr>
                <w:rFonts w:ascii="Times New Roman" w:hAnsi="Times New Roman" w:cs="Times New Roman"/>
                <w:sz w:val="24"/>
                <w:szCs w:val="24"/>
              </w:rPr>
            </w:pPr>
            <w:r w:rsidRPr="00A734F3">
              <w:rPr>
                <w:rFonts w:ascii="Times New Roman" w:hAnsi="Times New Roman" w:cs="Times New Roman"/>
                <w:sz w:val="24"/>
                <w:szCs w:val="24"/>
              </w:rPr>
              <w:t>4</w:t>
            </w:r>
          </w:p>
        </w:tc>
        <w:tc>
          <w:tcPr>
            <w:tcW w:w="7719" w:type="dxa"/>
            <w:vAlign w:val="center"/>
          </w:tcPr>
          <w:p w14:paraId="632E3295" w14:textId="65711A24" w:rsidR="00A734F3" w:rsidRPr="00A734F3" w:rsidRDefault="00A734F3" w:rsidP="00A734F3">
            <w:pPr>
              <w:contextualSpacing/>
              <w:rPr>
                <w:rFonts w:ascii="Times New Roman" w:hAnsi="Times New Roman" w:cs="Times New Roman"/>
                <w:sz w:val="24"/>
                <w:szCs w:val="24"/>
              </w:rPr>
            </w:pPr>
            <w:r w:rsidRPr="00A734F3">
              <w:rPr>
                <w:rFonts w:ascii="Times New Roman" w:hAnsi="Times New Roman" w:cs="Times New Roman"/>
                <w:sz w:val="24"/>
                <w:szCs w:val="24"/>
              </w:rPr>
              <w:t>Утвержденные документами территориального планирования Российской Федерации, документами территориального планирования двух и более субъектов Российской Федерации, документами территориального планирования субъекта Российской Федерации сведения о видах, назначении и наименованиях планируемых для размещения на территориях поселения объектов федерального значения, объектов регионального значения, их основные характеристики, местоположение, характеристики зон с особыми условиями использования территорий в случае, если установление таких зон требуется в связи с размещением данных объектов, реквизиты указанных документов территориального планирования, а также обоснование выбранного варианта размещения данных объектов на основе анализа использования этих территорий, возможных направлений их развития и прогнозируемых ограничений их использования</w:t>
            </w:r>
          </w:p>
        </w:tc>
        <w:tc>
          <w:tcPr>
            <w:tcW w:w="633" w:type="dxa"/>
          </w:tcPr>
          <w:p w14:paraId="7E57781C" w14:textId="7206E476" w:rsidR="00A734F3" w:rsidRPr="00A734F3" w:rsidRDefault="0093382C" w:rsidP="0086010B">
            <w:pPr>
              <w:contextualSpacing/>
              <w:jc w:val="center"/>
              <w:rPr>
                <w:rFonts w:ascii="Times New Roman" w:hAnsi="Times New Roman" w:cs="Times New Roman"/>
                <w:b/>
                <w:bCs/>
                <w:sz w:val="24"/>
                <w:szCs w:val="24"/>
              </w:rPr>
            </w:pPr>
            <w:r>
              <w:rPr>
                <w:rFonts w:ascii="Times New Roman" w:hAnsi="Times New Roman" w:cs="Times New Roman"/>
                <w:b/>
                <w:bCs/>
                <w:sz w:val="24"/>
                <w:szCs w:val="24"/>
              </w:rPr>
              <w:t>6</w:t>
            </w:r>
          </w:p>
        </w:tc>
      </w:tr>
      <w:tr w:rsidR="00A734F3" w:rsidRPr="00A734F3" w14:paraId="00535E8F" w14:textId="77777777" w:rsidTr="00A734F3">
        <w:tc>
          <w:tcPr>
            <w:tcW w:w="993" w:type="dxa"/>
          </w:tcPr>
          <w:p w14:paraId="4A6229C3" w14:textId="77777777" w:rsidR="00A734F3" w:rsidRPr="00A734F3" w:rsidRDefault="00A734F3" w:rsidP="0086010B">
            <w:pPr>
              <w:ind w:left="25"/>
              <w:contextualSpacing/>
              <w:jc w:val="center"/>
              <w:rPr>
                <w:rFonts w:ascii="Times New Roman" w:hAnsi="Times New Roman" w:cs="Times New Roman"/>
                <w:sz w:val="24"/>
                <w:szCs w:val="24"/>
              </w:rPr>
            </w:pPr>
            <w:r w:rsidRPr="00A734F3">
              <w:rPr>
                <w:rFonts w:ascii="Times New Roman" w:hAnsi="Times New Roman" w:cs="Times New Roman"/>
                <w:sz w:val="24"/>
                <w:szCs w:val="24"/>
              </w:rPr>
              <w:t>5</w:t>
            </w:r>
          </w:p>
        </w:tc>
        <w:tc>
          <w:tcPr>
            <w:tcW w:w="7719" w:type="dxa"/>
            <w:vAlign w:val="center"/>
          </w:tcPr>
          <w:p w14:paraId="32E8FA61" w14:textId="2FDD145E" w:rsidR="00A734F3" w:rsidRPr="00A734F3" w:rsidRDefault="00A734F3" w:rsidP="00A734F3">
            <w:pPr>
              <w:contextualSpacing/>
              <w:rPr>
                <w:rFonts w:ascii="Times New Roman" w:hAnsi="Times New Roman" w:cs="Times New Roman"/>
                <w:sz w:val="24"/>
                <w:szCs w:val="24"/>
              </w:rPr>
            </w:pPr>
            <w:r w:rsidRPr="00A734F3">
              <w:rPr>
                <w:rFonts w:ascii="Times New Roman" w:hAnsi="Times New Roman" w:cs="Times New Roman"/>
                <w:sz w:val="24"/>
                <w:szCs w:val="24"/>
              </w:rPr>
              <w:t>Утвержденные документом территориального планирования муниципального района сведения о видах, назначении и наименованиях планируемых для размещения на территории поселения, входящего в состав муниципального района, объектов местного значения муниципального района, их основные характеристики, местоположение, характеристики зон с особыми условиями использования территорий в случае, если установление таких зон требуется в связи с размещением данных объектов, реквизиты указанного документа территориального планирования, а также обоснование выбранного варианта размещения данных объектов на основе анализа использования этих территорий, возможных направлений их развития и прогнозируемых ограничений их использования</w:t>
            </w:r>
          </w:p>
        </w:tc>
        <w:tc>
          <w:tcPr>
            <w:tcW w:w="633" w:type="dxa"/>
          </w:tcPr>
          <w:p w14:paraId="2EDA1B3A" w14:textId="1948904B" w:rsidR="00A734F3" w:rsidRPr="00A734F3" w:rsidRDefault="00141AC3" w:rsidP="0086010B">
            <w:pPr>
              <w:contextualSpacing/>
              <w:jc w:val="center"/>
              <w:rPr>
                <w:rFonts w:ascii="Times New Roman" w:hAnsi="Times New Roman" w:cs="Times New Roman"/>
                <w:b/>
                <w:bCs/>
                <w:sz w:val="24"/>
                <w:szCs w:val="24"/>
              </w:rPr>
            </w:pPr>
            <w:r>
              <w:rPr>
                <w:rFonts w:ascii="Times New Roman" w:hAnsi="Times New Roman" w:cs="Times New Roman"/>
                <w:b/>
                <w:bCs/>
                <w:sz w:val="24"/>
                <w:szCs w:val="24"/>
              </w:rPr>
              <w:t>9</w:t>
            </w:r>
          </w:p>
        </w:tc>
      </w:tr>
      <w:tr w:rsidR="00A734F3" w:rsidRPr="00A734F3" w14:paraId="1448CD19" w14:textId="77777777" w:rsidTr="00A734F3">
        <w:tc>
          <w:tcPr>
            <w:tcW w:w="993" w:type="dxa"/>
          </w:tcPr>
          <w:p w14:paraId="195F494D" w14:textId="77777777" w:rsidR="00A734F3" w:rsidRPr="00A734F3" w:rsidRDefault="00A734F3" w:rsidP="0086010B">
            <w:pPr>
              <w:ind w:left="25"/>
              <w:contextualSpacing/>
              <w:jc w:val="center"/>
              <w:rPr>
                <w:rFonts w:ascii="Times New Roman" w:hAnsi="Times New Roman" w:cs="Times New Roman"/>
                <w:sz w:val="24"/>
                <w:szCs w:val="24"/>
              </w:rPr>
            </w:pPr>
            <w:r w:rsidRPr="00A734F3">
              <w:rPr>
                <w:rFonts w:ascii="Times New Roman" w:hAnsi="Times New Roman" w:cs="Times New Roman"/>
                <w:sz w:val="24"/>
                <w:szCs w:val="24"/>
              </w:rPr>
              <w:lastRenderedPageBreak/>
              <w:t>6</w:t>
            </w:r>
          </w:p>
        </w:tc>
        <w:tc>
          <w:tcPr>
            <w:tcW w:w="7719" w:type="dxa"/>
            <w:vAlign w:val="center"/>
          </w:tcPr>
          <w:p w14:paraId="778BCF09" w14:textId="60178E77" w:rsidR="00A734F3" w:rsidRPr="00A734F3" w:rsidRDefault="00A734F3" w:rsidP="00A734F3">
            <w:pPr>
              <w:contextualSpacing/>
              <w:rPr>
                <w:rFonts w:ascii="Times New Roman" w:hAnsi="Times New Roman" w:cs="Times New Roman"/>
                <w:sz w:val="24"/>
                <w:szCs w:val="24"/>
              </w:rPr>
            </w:pPr>
            <w:r w:rsidRPr="00A734F3">
              <w:rPr>
                <w:rFonts w:ascii="Times New Roman" w:hAnsi="Times New Roman" w:cs="Times New Roman"/>
                <w:sz w:val="24"/>
                <w:szCs w:val="24"/>
              </w:rPr>
              <w:t>Перечень и характеристика основных факторов риска возникновения чрезвычайных ситуаций природного и техногенного характера</w:t>
            </w:r>
          </w:p>
        </w:tc>
        <w:tc>
          <w:tcPr>
            <w:tcW w:w="633" w:type="dxa"/>
          </w:tcPr>
          <w:p w14:paraId="49928017" w14:textId="6110B958" w:rsidR="00A734F3" w:rsidRPr="00A734F3" w:rsidRDefault="00141AC3" w:rsidP="0086010B">
            <w:pPr>
              <w:contextualSpacing/>
              <w:jc w:val="center"/>
              <w:rPr>
                <w:rFonts w:ascii="Times New Roman" w:hAnsi="Times New Roman" w:cs="Times New Roman"/>
                <w:b/>
                <w:bCs/>
                <w:sz w:val="24"/>
                <w:szCs w:val="24"/>
              </w:rPr>
            </w:pPr>
            <w:r>
              <w:rPr>
                <w:rFonts w:ascii="Times New Roman" w:hAnsi="Times New Roman" w:cs="Times New Roman"/>
                <w:b/>
                <w:bCs/>
                <w:sz w:val="24"/>
                <w:szCs w:val="24"/>
              </w:rPr>
              <w:t>9</w:t>
            </w:r>
          </w:p>
        </w:tc>
      </w:tr>
      <w:tr w:rsidR="00A734F3" w:rsidRPr="00A734F3" w14:paraId="18B539F3" w14:textId="77777777" w:rsidTr="00A734F3">
        <w:tc>
          <w:tcPr>
            <w:tcW w:w="993" w:type="dxa"/>
          </w:tcPr>
          <w:p w14:paraId="47F0EA49" w14:textId="4180602F" w:rsidR="00A734F3" w:rsidRPr="00A734F3" w:rsidRDefault="00A734F3" w:rsidP="0086010B">
            <w:pPr>
              <w:ind w:left="25"/>
              <w:contextualSpacing/>
              <w:jc w:val="center"/>
              <w:rPr>
                <w:rFonts w:ascii="Times New Roman" w:hAnsi="Times New Roman" w:cs="Times New Roman"/>
                <w:sz w:val="24"/>
                <w:szCs w:val="24"/>
              </w:rPr>
            </w:pPr>
            <w:r>
              <w:rPr>
                <w:rFonts w:ascii="Times New Roman" w:hAnsi="Times New Roman" w:cs="Times New Roman"/>
                <w:sz w:val="24"/>
                <w:szCs w:val="24"/>
              </w:rPr>
              <w:t>7</w:t>
            </w:r>
          </w:p>
        </w:tc>
        <w:tc>
          <w:tcPr>
            <w:tcW w:w="7719" w:type="dxa"/>
            <w:vAlign w:val="center"/>
          </w:tcPr>
          <w:p w14:paraId="0058C0D3" w14:textId="2B94626C" w:rsidR="00A734F3" w:rsidRPr="00A734F3" w:rsidRDefault="00A734F3" w:rsidP="00A734F3">
            <w:pPr>
              <w:contextualSpacing/>
              <w:rPr>
                <w:rFonts w:ascii="Times New Roman" w:hAnsi="Times New Roman" w:cs="Times New Roman"/>
                <w:sz w:val="24"/>
                <w:szCs w:val="24"/>
              </w:rPr>
            </w:pPr>
            <w:r w:rsidRPr="00A734F3">
              <w:rPr>
                <w:rFonts w:ascii="Times New Roman" w:hAnsi="Times New Roman" w:cs="Times New Roman"/>
                <w:sz w:val="24"/>
                <w:szCs w:val="24"/>
              </w:rPr>
              <w:t>Перечень земельных участков, которые включаются в границы населенных пунктов, входящих в состав поселения, или исключаются из их границ, с указанием категорий земель, к которым планируется отнести эти земельные участки, и целей их планируемого использования</w:t>
            </w:r>
          </w:p>
        </w:tc>
        <w:tc>
          <w:tcPr>
            <w:tcW w:w="633" w:type="dxa"/>
          </w:tcPr>
          <w:p w14:paraId="67EA0B02" w14:textId="6B8A04DF" w:rsidR="00A734F3" w:rsidRPr="00A734F3" w:rsidRDefault="00A734F3" w:rsidP="0086010B">
            <w:pPr>
              <w:contextualSpacing/>
              <w:jc w:val="center"/>
              <w:rPr>
                <w:rFonts w:ascii="Times New Roman" w:hAnsi="Times New Roman" w:cs="Times New Roman"/>
                <w:b/>
                <w:bCs/>
                <w:sz w:val="24"/>
                <w:szCs w:val="24"/>
              </w:rPr>
            </w:pPr>
            <w:r>
              <w:rPr>
                <w:rFonts w:ascii="Times New Roman" w:hAnsi="Times New Roman" w:cs="Times New Roman"/>
                <w:b/>
                <w:bCs/>
                <w:sz w:val="24"/>
                <w:szCs w:val="24"/>
              </w:rPr>
              <w:t>1</w:t>
            </w:r>
            <w:r w:rsidR="00141AC3">
              <w:rPr>
                <w:rFonts w:ascii="Times New Roman" w:hAnsi="Times New Roman" w:cs="Times New Roman"/>
                <w:b/>
                <w:bCs/>
                <w:sz w:val="24"/>
                <w:szCs w:val="24"/>
              </w:rPr>
              <w:t>2</w:t>
            </w:r>
          </w:p>
        </w:tc>
      </w:tr>
      <w:tr w:rsidR="00A734F3" w:rsidRPr="00A734F3" w14:paraId="149C7D79" w14:textId="77777777" w:rsidTr="00A734F3">
        <w:tc>
          <w:tcPr>
            <w:tcW w:w="993" w:type="dxa"/>
          </w:tcPr>
          <w:p w14:paraId="1F842990" w14:textId="52865A9B" w:rsidR="00A734F3" w:rsidRDefault="00A734F3" w:rsidP="0086010B">
            <w:pPr>
              <w:ind w:left="25"/>
              <w:contextualSpacing/>
              <w:jc w:val="center"/>
              <w:rPr>
                <w:rFonts w:ascii="Times New Roman" w:hAnsi="Times New Roman" w:cs="Times New Roman"/>
                <w:sz w:val="24"/>
                <w:szCs w:val="24"/>
              </w:rPr>
            </w:pPr>
            <w:r>
              <w:rPr>
                <w:rFonts w:ascii="Times New Roman" w:hAnsi="Times New Roman" w:cs="Times New Roman"/>
                <w:sz w:val="24"/>
                <w:szCs w:val="24"/>
              </w:rPr>
              <w:t>8</w:t>
            </w:r>
          </w:p>
        </w:tc>
        <w:tc>
          <w:tcPr>
            <w:tcW w:w="7719" w:type="dxa"/>
            <w:vAlign w:val="center"/>
          </w:tcPr>
          <w:p w14:paraId="2C3B4418" w14:textId="4E87DC31" w:rsidR="00A734F3" w:rsidRPr="00A734F3" w:rsidRDefault="00A734F3" w:rsidP="00A734F3">
            <w:pPr>
              <w:contextualSpacing/>
              <w:rPr>
                <w:rFonts w:ascii="Times New Roman" w:hAnsi="Times New Roman" w:cs="Times New Roman"/>
                <w:sz w:val="24"/>
                <w:szCs w:val="24"/>
              </w:rPr>
            </w:pPr>
            <w:r w:rsidRPr="00A734F3">
              <w:rPr>
                <w:rFonts w:ascii="Times New Roman" w:hAnsi="Times New Roman" w:cs="Times New Roman"/>
                <w:sz w:val="24"/>
                <w:szCs w:val="24"/>
              </w:rPr>
              <w:t>Сведения об утвержденных предметах охраны и границах территорий исторических поселений федерального значения и исторических поселений регионального значения</w:t>
            </w:r>
          </w:p>
        </w:tc>
        <w:tc>
          <w:tcPr>
            <w:tcW w:w="633" w:type="dxa"/>
          </w:tcPr>
          <w:p w14:paraId="78B00AD5" w14:textId="1CA12A9A" w:rsidR="00A734F3" w:rsidRPr="00A734F3" w:rsidRDefault="0093382C" w:rsidP="0086010B">
            <w:pPr>
              <w:contextualSpacing/>
              <w:jc w:val="center"/>
              <w:rPr>
                <w:rFonts w:ascii="Times New Roman" w:hAnsi="Times New Roman" w:cs="Times New Roman"/>
                <w:b/>
                <w:bCs/>
                <w:sz w:val="24"/>
                <w:szCs w:val="24"/>
              </w:rPr>
            </w:pPr>
            <w:r>
              <w:rPr>
                <w:rFonts w:ascii="Times New Roman" w:hAnsi="Times New Roman" w:cs="Times New Roman"/>
                <w:b/>
                <w:bCs/>
                <w:sz w:val="24"/>
                <w:szCs w:val="24"/>
              </w:rPr>
              <w:t>1</w:t>
            </w:r>
            <w:r w:rsidR="00A751C6">
              <w:rPr>
                <w:rFonts w:ascii="Times New Roman" w:hAnsi="Times New Roman" w:cs="Times New Roman"/>
                <w:b/>
                <w:bCs/>
                <w:sz w:val="24"/>
                <w:szCs w:val="24"/>
              </w:rPr>
              <w:t>2</w:t>
            </w:r>
          </w:p>
        </w:tc>
      </w:tr>
      <w:tr w:rsidR="00A751C6" w:rsidRPr="00A734F3" w14:paraId="76A1EEFA" w14:textId="77777777" w:rsidTr="00A734F3">
        <w:tc>
          <w:tcPr>
            <w:tcW w:w="993" w:type="dxa"/>
          </w:tcPr>
          <w:p w14:paraId="6280897D" w14:textId="3D59DBDD" w:rsidR="00A751C6" w:rsidRDefault="00A751C6" w:rsidP="0086010B">
            <w:pPr>
              <w:ind w:left="25"/>
              <w:contextualSpacing/>
              <w:jc w:val="center"/>
              <w:rPr>
                <w:rFonts w:ascii="Times New Roman" w:hAnsi="Times New Roman" w:cs="Times New Roman"/>
                <w:sz w:val="24"/>
                <w:szCs w:val="24"/>
              </w:rPr>
            </w:pPr>
            <w:r>
              <w:rPr>
                <w:rFonts w:ascii="Times New Roman" w:hAnsi="Times New Roman" w:cs="Times New Roman"/>
                <w:sz w:val="24"/>
                <w:szCs w:val="24"/>
              </w:rPr>
              <w:t>9</w:t>
            </w:r>
          </w:p>
        </w:tc>
        <w:tc>
          <w:tcPr>
            <w:tcW w:w="7719" w:type="dxa"/>
            <w:vAlign w:val="center"/>
          </w:tcPr>
          <w:p w14:paraId="78277CB7" w14:textId="10EEDD7A" w:rsidR="00A751C6" w:rsidRPr="00A734F3" w:rsidRDefault="00A751C6" w:rsidP="00A734F3">
            <w:pPr>
              <w:contextualSpacing/>
              <w:rPr>
                <w:rFonts w:ascii="Times New Roman" w:hAnsi="Times New Roman" w:cs="Times New Roman"/>
                <w:sz w:val="24"/>
                <w:szCs w:val="24"/>
              </w:rPr>
            </w:pPr>
            <w:r w:rsidRPr="00A751C6">
              <w:rPr>
                <w:rFonts w:ascii="Times New Roman" w:hAnsi="Times New Roman" w:cs="Times New Roman"/>
                <w:sz w:val="24"/>
                <w:szCs w:val="24"/>
              </w:rPr>
              <w:t>Зоны с особыми условиями использования территорий</w:t>
            </w:r>
          </w:p>
        </w:tc>
        <w:tc>
          <w:tcPr>
            <w:tcW w:w="633" w:type="dxa"/>
          </w:tcPr>
          <w:p w14:paraId="1DE85F6F" w14:textId="2424F225" w:rsidR="00A751C6" w:rsidRDefault="0093382C" w:rsidP="0086010B">
            <w:pPr>
              <w:contextualSpacing/>
              <w:jc w:val="center"/>
              <w:rPr>
                <w:rFonts w:ascii="Times New Roman" w:hAnsi="Times New Roman" w:cs="Times New Roman"/>
                <w:b/>
                <w:bCs/>
                <w:sz w:val="24"/>
                <w:szCs w:val="24"/>
              </w:rPr>
            </w:pPr>
            <w:r>
              <w:rPr>
                <w:rFonts w:ascii="Times New Roman" w:hAnsi="Times New Roman" w:cs="Times New Roman"/>
                <w:b/>
                <w:bCs/>
                <w:sz w:val="24"/>
                <w:szCs w:val="24"/>
              </w:rPr>
              <w:t>13</w:t>
            </w:r>
          </w:p>
        </w:tc>
      </w:tr>
    </w:tbl>
    <w:p w14:paraId="7B7CE88E" w14:textId="77777777" w:rsidR="00A734F3" w:rsidRPr="00A734F3" w:rsidRDefault="00A734F3" w:rsidP="00A734F3">
      <w:pPr>
        <w:jc w:val="center"/>
        <w:rPr>
          <w:rFonts w:ascii="Times New Roman" w:hAnsi="Times New Roman" w:cs="Times New Roman"/>
          <w:b/>
          <w:bCs/>
          <w:sz w:val="24"/>
          <w:szCs w:val="24"/>
        </w:rPr>
      </w:pPr>
    </w:p>
    <w:p w14:paraId="799BBAC1" w14:textId="77777777" w:rsidR="00A734F3" w:rsidRPr="00A734F3" w:rsidRDefault="00A734F3" w:rsidP="00A734F3">
      <w:pPr>
        <w:rPr>
          <w:rFonts w:ascii="Times New Roman" w:hAnsi="Times New Roman" w:cs="Times New Roman"/>
          <w:b/>
          <w:bCs/>
          <w:sz w:val="24"/>
          <w:szCs w:val="24"/>
        </w:rPr>
      </w:pPr>
    </w:p>
    <w:p w14:paraId="36D5C347" w14:textId="37E57A90" w:rsidR="00A734F3" w:rsidRDefault="00A734F3" w:rsidP="00A734F3">
      <w:pPr>
        <w:rPr>
          <w:b/>
          <w:bCs/>
        </w:rPr>
      </w:pPr>
      <w:r>
        <w:rPr>
          <w:b/>
          <w:bCs/>
        </w:rPr>
        <w:br w:type="page"/>
      </w:r>
    </w:p>
    <w:p w14:paraId="4516AB9D" w14:textId="1136D782" w:rsidR="00223471" w:rsidRPr="00223471" w:rsidRDefault="00223471" w:rsidP="00223471">
      <w:pPr>
        <w:pStyle w:val="1"/>
        <w:spacing w:line="276" w:lineRule="auto"/>
        <w:ind w:firstLine="709"/>
        <w:rPr>
          <w:caps/>
        </w:rPr>
      </w:pPr>
      <w:r w:rsidRPr="00223471">
        <w:rPr>
          <w:sz w:val="26"/>
          <w:szCs w:val="26"/>
        </w:rPr>
        <w:lastRenderedPageBreak/>
        <w:t>РАЗДЕЛ 1</w:t>
      </w:r>
      <w:r w:rsidRPr="00223471">
        <w:rPr>
          <w:caps/>
          <w:sz w:val="26"/>
          <w:szCs w:val="26"/>
        </w:rPr>
        <w:t>. Сведения об утвержденных документах стратегического планирования с учетом положений стратегий социально-экономического развития муниципальных образований и планов мероприятий по их реализации (при наличии), бюджетного прогноза муниципального образования на долгосрочный период (при наличии), положений стратегии пространственного развития Российской Федерации, государственных программ Российской Федерации, национальных проектов, государственных программ субъектов Российской Федерации, муниципальных программ, инвестиционных программ субъектов естественных монополий, организаций коммунального комплекса, решений органов местного самоуправления, иных главных распорядителей средств соответствующих бюджетов, предусматривающих создание объектов местного значения, а также сведений, содержащихся в информационной системе территориального планирования</w:t>
      </w:r>
      <w:bookmarkEnd w:id="1"/>
    </w:p>
    <w:p w14:paraId="11C2783C" w14:textId="77777777" w:rsidR="00223471" w:rsidRPr="00223471" w:rsidRDefault="00223471" w:rsidP="00223471">
      <w:pPr>
        <w:spacing w:line="276" w:lineRule="auto"/>
        <w:ind w:firstLine="576"/>
        <w:jc w:val="both"/>
        <w:rPr>
          <w:rFonts w:ascii="Times New Roman" w:hAnsi="Times New Roman" w:cs="Times New Roman"/>
        </w:rPr>
      </w:pPr>
    </w:p>
    <w:p w14:paraId="6C8B533C" w14:textId="44819F4C" w:rsidR="00223471" w:rsidRPr="007510A5" w:rsidRDefault="00223471" w:rsidP="00223471">
      <w:pPr>
        <w:spacing w:line="276" w:lineRule="auto"/>
        <w:ind w:firstLine="576"/>
        <w:jc w:val="both"/>
        <w:rPr>
          <w:rFonts w:ascii="Times New Roman" w:hAnsi="Times New Roman" w:cs="Times New Roman"/>
          <w:sz w:val="26"/>
          <w:szCs w:val="26"/>
        </w:rPr>
      </w:pPr>
      <w:r w:rsidRPr="007510A5">
        <w:rPr>
          <w:rFonts w:ascii="Times New Roman" w:hAnsi="Times New Roman" w:cs="Times New Roman"/>
          <w:sz w:val="26"/>
          <w:szCs w:val="26"/>
        </w:rPr>
        <w:t>При разработке генерального плана сельского поселения учитывались сведения об утвержденных документах стратегического планирования, планах и программах комплексного социально-экономического развития Российской Федерации, Республики Северная Осетия-Алания, Пр</w:t>
      </w:r>
      <w:r w:rsidR="00DE5E1C" w:rsidRPr="007510A5">
        <w:rPr>
          <w:rFonts w:ascii="Times New Roman" w:hAnsi="Times New Roman" w:cs="Times New Roman"/>
          <w:sz w:val="26"/>
          <w:szCs w:val="26"/>
        </w:rPr>
        <w:t>игород</w:t>
      </w:r>
      <w:r w:rsidRPr="007510A5">
        <w:rPr>
          <w:rFonts w:ascii="Times New Roman" w:hAnsi="Times New Roman" w:cs="Times New Roman"/>
          <w:sz w:val="26"/>
          <w:szCs w:val="26"/>
        </w:rPr>
        <w:t>ного муниципального района.</w:t>
      </w:r>
    </w:p>
    <w:p w14:paraId="380522E7" w14:textId="77777777" w:rsidR="00223471" w:rsidRPr="007510A5" w:rsidRDefault="00223471" w:rsidP="00223471">
      <w:pPr>
        <w:spacing w:line="276" w:lineRule="auto"/>
        <w:ind w:firstLine="576"/>
        <w:jc w:val="both"/>
        <w:rPr>
          <w:rFonts w:ascii="Times New Roman" w:hAnsi="Times New Roman" w:cs="Times New Roman"/>
          <w:sz w:val="26"/>
          <w:szCs w:val="26"/>
        </w:rPr>
      </w:pPr>
    </w:p>
    <w:p w14:paraId="3818C65E" w14:textId="77777777" w:rsidR="00223471" w:rsidRPr="00223471" w:rsidRDefault="00223471" w:rsidP="00223471">
      <w:pPr>
        <w:pStyle w:val="a3"/>
        <w:numPr>
          <w:ilvl w:val="1"/>
          <w:numId w:val="2"/>
        </w:numPr>
        <w:spacing w:after="0" w:line="276" w:lineRule="auto"/>
        <w:ind w:left="0" w:firstLine="709"/>
        <w:outlineLvl w:val="1"/>
        <w:rPr>
          <w:rFonts w:ascii="Times New Roman" w:hAnsi="Times New Roman" w:cs="Times New Roman"/>
          <w:b/>
          <w:bCs/>
          <w:sz w:val="26"/>
          <w:szCs w:val="26"/>
        </w:rPr>
      </w:pPr>
      <w:bookmarkStart w:id="3" w:name="_Toc90287694"/>
      <w:bookmarkStart w:id="4" w:name="_Toc108451142"/>
      <w:bookmarkStart w:id="5" w:name="_Toc111540298"/>
      <w:r w:rsidRPr="00223471">
        <w:rPr>
          <w:rFonts w:ascii="Times New Roman" w:hAnsi="Times New Roman" w:cs="Times New Roman"/>
          <w:b/>
          <w:bCs/>
          <w:sz w:val="26"/>
          <w:szCs w:val="26"/>
        </w:rPr>
        <w:t>Документы федерального уровня</w:t>
      </w:r>
      <w:bookmarkEnd w:id="3"/>
      <w:bookmarkEnd w:id="4"/>
      <w:bookmarkEnd w:id="5"/>
    </w:p>
    <w:p w14:paraId="42BCBBFE" w14:textId="26E98AC9" w:rsidR="00223471" w:rsidRPr="00462859" w:rsidRDefault="00462859" w:rsidP="00462859">
      <w:pPr>
        <w:spacing w:line="276" w:lineRule="auto"/>
        <w:ind w:firstLine="709"/>
        <w:jc w:val="both"/>
        <w:rPr>
          <w:rFonts w:ascii="Times New Roman" w:hAnsi="Times New Roman" w:cs="Times New Roman"/>
          <w:sz w:val="26"/>
          <w:szCs w:val="26"/>
        </w:rPr>
      </w:pPr>
      <w:r>
        <w:rPr>
          <w:rFonts w:ascii="Times New Roman" w:hAnsi="Times New Roman" w:cs="Times New Roman"/>
          <w:color w:val="000000"/>
          <w:sz w:val="26"/>
          <w:szCs w:val="26"/>
        </w:rPr>
        <w:t xml:space="preserve">Документами </w:t>
      </w:r>
      <w:r w:rsidR="0058655B">
        <w:rPr>
          <w:rFonts w:ascii="Times New Roman" w:hAnsi="Times New Roman" w:cs="Times New Roman"/>
          <w:color w:val="000000"/>
          <w:sz w:val="26"/>
          <w:szCs w:val="26"/>
        </w:rPr>
        <w:t>стратегического</w:t>
      </w:r>
      <w:r>
        <w:rPr>
          <w:rFonts w:ascii="Times New Roman" w:hAnsi="Times New Roman" w:cs="Times New Roman"/>
          <w:color w:val="000000"/>
          <w:sz w:val="26"/>
          <w:szCs w:val="26"/>
        </w:rPr>
        <w:t xml:space="preserve"> планирования Российской Федерации размещение объектов </w:t>
      </w:r>
      <w:r w:rsidR="00AC2306">
        <w:rPr>
          <w:rFonts w:ascii="Times New Roman" w:hAnsi="Times New Roman" w:cs="Times New Roman"/>
          <w:color w:val="000000"/>
          <w:sz w:val="26"/>
          <w:szCs w:val="26"/>
        </w:rPr>
        <w:t>мест</w:t>
      </w:r>
      <w:r>
        <w:rPr>
          <w:rFonts w:ascii="Times New Roman" w:hAnsi="Times New Roman" w:cs="Times New Roman"/>
          <w:color w:val="000000"/>
          <w:sz w:val="26"/>
          <w:szCs w:val="26"/>
        </w:rPr>
        <w:t>ного значения в границах сельского поселения не предусмотрено</w:t>
      </w:r>
      <w:r>
        <w:rPr>
          <w:rFonts w:ascii="Times New Roman" w:hAnsi="Times New Roman" w:cs="Times New Roman"/>
          <w:sz w:val="26"/>
          <w:szCs w:val="26"/>
        </w:rPr>
        <w:t>.</w:t>
      </w:r>
    </w:p>
    <w:p w14:paraId="5D84E3D3" w14:textId="77777777" w:rsidR="00223471" w:rsidRPr="00223471" w:rsidRDefault="00223471" w:rsidP="00223471">
      <w:pPr>
        <w:spacing w:line="276" w:lineRule="auto"/>
        <w:ind w:firstLine="576"/>
        <w:jc w:val="both"/>
        <w:rPr>
          <w:rFonts w:ascii="Times New Roman" w:hAnsi="Times New Roman" w:cs="Times New Roman"/>
          <w:sz w:val="26"/>
          <w:szCs w:val="26"/>
        </w:rPr>
      </w:pPr>
    </w:p>
    <w:p w14:paraId="4E250CB6" w14:textId="77777777" w:rsidR="00223471" w:rsidRPr="00223471" w:rsidRDefault="00223471" w:rsidP="00223471">
      <w:pPr>
        <w:pStyle w:val="a3"/>
        <w:numPr>
          <w:ilvl w:val="1"/>
          <w:numId w:val="2"/>
        </w:numPr>
        <w:spacing w:after="0" w:line="276" w:lineRule="auto"/>
        <w:ind w:left="0" w:firstLine="709"/>
        <w:outlineLvl w:val="1"/>
        <w:rPr>
          <w:rFonts w:ascii="Times New Roman" w:hAnsi="Times New Roman" w:cs="Times New Roman"/>
          <w:b/>
          <w:bCs/>
          <w:sz w:val="26"/>
          <w:szCs w:val="26"/>
        </w:rPr>
      </w:pPr>
      <w:bookmarkStart w:id="6" w:name="_Toc90287695"/>
      <w:bookmarkStart w:id="7" w:name="_Toc108451143"/>
      <w:bookmarkStart w:id="8" w:name="_Toc111540299"/>
      <w:r w:rsidRPr="00223471">
        <w:rPr>
          <w:rFonts w:ascii="Times New Roman" w:hAnsi="Times New Roman" w:cs="Times New Roman"/>
          <w:b/>
          <w:bCs/>
          <w:sz w:val="26"/>
          <w:szCs w:val="26"/>
        </w:rPr>
        <w:t>Документы регионального уровня</w:t>
      </w:r>
      <w:bookmarkEnd w:id="6"/>
      <w:bookmarkEnd w:id="7"/>
      <w:bookmarkEnd w:id="8"/>
    </w:p>
    <w:p w14:paraId="7E659401" w14:textId="7909EAC8" w:rsidR="00223471" w:rsidRPr="00E711A1" w:rsidRDefault="00223471" w:rsidP="00223471">
      <w:pPr>
        <w:tabs>
          <w:tab w:val="left" w:pos="567"/>
          <w:tab w:val="left" w:pos="709"/>
          <w:tab w:val="left" w:pos="1701"/>
        </w:tabs>
        <w:spacing w:line="276" w:lineRule="auto"/>
        <w:ind w:firstLine="709"/>
        <w:jc w:val="both"/>
        <w:rPr>
          <w:rFonts w:ascii="Times New Roman" w:eastAsia="Calibri" w:hAnsi="Times New Roman" w:cs="Times New Roman"/>
          <w:sz w:val="26"/>
          <w:szCs w:val="26"/>
        </w:rPr>
      </w:pPr>
      <w:r w:rsidRPr="00223471">
        <w:rPr>
          <w:rFonts w:ascii="Times New Roman" w:hAnsi="Times New Roman" w:cs="Times New Roman"/>
          <w:color w:val="000000"/>
          <w:sz w:val="26"/>
          <w:szCs w:val="26"/>
        </w:rPr>
        <w:t xml:space="preserve">Основными документами законодательного характера в сфере разработки документов территориального планирования на территории </w:t>
      </w:r>
      <w:r>
        <w:rPr>
          <w:rFonts w:ascii="Times New Roman" w:hAnsi="Times New Roman" w:cs="Times New Roman"/>
          <w:color w:val="000000"/>
          <w:sz w:val="26"/>
          <w:szCs w:val="26"/>
        </w:rPr>
        <w:t xml:space="preserve">Республики Северная </w:t>
      </w:r>
      <w:r w:rsidRPr="00E711A1">
        <w:rPr>
          <w:rFonts w:ascii="Times New Roman" w:eastAsia="Calibri" w:hAnsi="Times New Roman" w:cs="Times New Roman"/>
          <w:sz w:val="26"/>
          <w:szCs w:val="26"/>
        </w:rPr>
        <w:t>Осетия-Алания являются:</w:t>
      </w:r>
    </w:p>
    <w:p w14:paraId="0C80E6DB" w14:textId="090CA755" w:rsidR="00E711A1" w:rsidRPr="00AC2306" w:rsidRDefault="00E711A1" w:rsidP="00223471">
      <w:pPr>
        <w:tabs>
          <w:tab w:val="left" w:pos="567"/>
          <w:tab w:val="left" w:pos="709"/>
          <w:tab w:val="left" w:pos="1701"/>
        </w:tabs>
        <w:spacing w:line="276" w:lineRule="auto"/>
        <w:ind w:firstLine="709"/>
        <w:jc w:val="both"/>
        <w:rPr>
          <w:rFonts w:ascii="Times New Roman" w:eastAsia="Calibri" w:hAnsi="Times New Roman" w:cs="Times New Roman"/>
          <w:sz w:val="26"/>
          <w:szCs w:val="26"/>
        </w:rPr>
      </w:pPr>
      <w:r w:rsidRPr="00E711A1">
        <w:rPr>
          <w:rFonts w:ascii="Times New Roman" w:eastAsia="Calibri" w:hAnsi="Times New Roman" w:cs="Times New Roman"/>
          <w:sz w:val="26"/>
          <w:szCs w:val="26"/>
        </w:rPr>
        <w:t xml:space="preserve">- Постановление Правительства Республики Северная Осетия-Алания от 10.12.2010 </w:t>
      </w:r>
      <w:r>
        <w:rPr>
          <w:rFonts w:ascii="Times New Roman" w:eastAsia="Calibri" w:hAnsi="Times New Roman" w:cs="Times New Roman"/>
          <w:sz w:val="26"/>
          <w:szCs w:val="26"/>
        </w:rPr>
        <w:t>№</w:t>
      </w:r>
      <w:r w:rsidRPr="00E711A1">
        <w:rPr>
          <w:rFonts w:ascii="Times New Roman" w:eastAsia="Calibri" w:hAnsi="Times New Roman" w:cs="Times New Roman"/>
          <w:sz w:val="26"/>
          <w:szCs w:val="26"/>
        </w:rPr>
        <w:t xml:space="preserve"> 354</w:t>
      </w:r>
      <w:r>
        <w:rPr>
          <w:rFonts w:ascii="Times New Roman" w:eastAsia="Calibri" w:hAnsi="Times New Roman" w:cs="Times New Roman"/>
          <w:sz w:val="26"/>
          <w:szCs w:val="26"/>
        </w:rPr>
        <w:t xml:space="preserve"> </w:t>
      </w:r>
      <w:r w:rsidRPr="00E711A1">
        <w:rPr>
          <w:rFonts w:ascii="Times New Roman" w:eastAsia="Calibri" w:hAnsi="Times New Roman" w:cs="Times New Roman"/>
          <w:sz w:val="26"/>
          <w:szCs w:val="26"/>
        </w:rPr>
        <w:t>(ред. от 23.06.2020)</w:t>
      </w:r>
      <w:r>
        <w:rPr>
          <w:rFonts w:ascii="Times New Roman" w:eastAsia="Calibri" w:hAnsi="Times New Roman" w:cs="Times New Roman"/>
          <w:sz w:val="26"/>
          <w:szCs w:val="26"/>
        </w:rPr>
        <w:t xml:space="preserve"> «</w:t>
      </w:r>
      <w:r w:rsidRPr="00E711A1">
        <w:rPr>
          <w:rFonts w:ascii="Times New Roman" w:eastAsia="Calibri" w:hAnsi="Times New Roman" w:cs="Times New Roman"/>
          <w:sz w:val="26"/>
          <w:szCs w:val="26"/>
        </w:rPr>
        <w:t>Об утверждении Схемы территориального планирования Республики Северная Осетия-Алания</w:t>
      </w:r>
      <w:r>
        <w:rPr>
          <w:rFonts w:ascii="Times New Roman" w:eastAsia="Calibri" w:hAnsi="Times New Roman" w:cs="Times New Roman"/>
          <w:sz w:val="26"/>
          <w:szCs w:val="26"/>
        </w:rPr>
        <w:t>»</w:t>
      </w:r>
      <w:r w:rsidR="00C04F38">
        <w:rPr>
          <w:rFonts w:ascii="Times New Roman" w:eastAsia="Calibri" w:hAnsi="Times New Roman" w:cs="Times New Roman"/>
          <w:sz w:val="26"/>
          <w:szCs w:val="26"/>
        </w:rPr>
        <w:t xml:space="preserve"> </w:t>
      </w:r>
      <w:r w:rsidR="00C04F38">
        <w:rPr>
          <w:rFonts w:ascii="Times New Roman" w:eastAsia="Calibri" w:hAnsi="Times New Roman" w:cs="Times New Roman"/>
          <w:sz w:val="26"/>
          <w:szCs w:val="26"/>
        </w:rPr>
        <w:noBreakHyphen/>
        <w:t xml:space="preserve"> </w:t>
      </w:r>
      <w:r w:rsidR="00C04F38" w:rsidRPr="00AC2306">
        <w:rPr>
          <w:rFonts w:ascii="Times New Roman" w:eastAsia="Calibri" w:hAnsi="Times New Roman" w:cs="Times New Roman"/>
          <w:sz w:val="26"/>
          <w:szCs w:val="26"/>
        </w:rPr>
        <w:t xml:space="preserve">схемой предусмотрено </w:t>
      </w:r>
      <w:r w:rsidR="00C04F38" w:rsidRPr="00AC2306">
        <w:rPr>
          <w:rFonts w:ascii="Times New Roman" w:eastAsia="Calibri" w:hAnsi="Times New Roman" w:cs="Times New Roman"/>
          <w:sz w:val="26"/>
          <w:szCs w:val="26"/>
        </w:rPr>
        <w:lastRenderedPageBreak/>
        <w:t>строительство фельдшерско-акушерского пункта в с. Кобан Пригородного района РСО-Алания, строительство завершено в 2019 году</w:t>
      </w:r>
      <w:r w:rsidRPr="00AC2306">
        <w:rPr>
          <w:rFonts w:ascii="Times New Roman" w:eastAsia="Calibri" w:hAnsi="Times New Roman" w:cs="Times New Roman"/>
          <w:sz w:val="26"/>
          <w:szCs w:val="26"/>
        </w:rPr>
        <w:t>;</w:t>
      </w:r>
    </w:p>
    <w:p w14:paraId="08FD55E7" w14:textId="57209114" w:rsidR="00462859" w:rsidRDefault="00462859" w:rsidP="00223471">
      <w:pPr>
        <w:tabs>
          <w:tab w:val="left" w:pos="567"/>
          <w:tab w:val="left" w:pos="709"/>
          <w:tab w:val="left" w:pos="1701"/>
        </w:tabs>
        <w:spacing w:line="276" w:lineRule="auto"/>
        <w:ind w:firstLine="709"/>
        <w:jc w:val="both"/>
        <w:rPr>
          <w:rFonts w:ascii="Times New Roman" w:eastAsia="Calibri" w:hAnsi="Times New Roman" w:cs="Times New Roman"/>
          <w:sz w:val="26"/>
          <w:szCs w:val="26"/>
        </w:rPr>
      </w:pPr>
      <w:r>
        <w:rPr>
          <w:rFonts w:ascii="Times New Roman" w:eastAsia="Calibri" w:hAnsi="Times New Roman" w:cs="Times New Roman"/>
          <w:sz w:val="26"/>
          <w:szCs w:val="26"/>
        </w:rPr>
        <w:t>- Постановление Правительства Республики Северная Осетия-Алания от 01.12.2022 № 523 «Об утверждении программы газификации коммунального хозяйства, промышленных и иных организаций Республики Северная Осетия-Алания на 2022-2032 годы»</w:t>
      </w:r>
      <w:r w:rsidR="00C04F38">
        <w:rPr>
          <w:rFonts w:ascii="Times New Roman" w:eastAsia="Calibri" w:hAnsi="Times New Roman" w:cs="Times New Roman"/>
          <w:sz w:val="26"/>
          <w:szCs w:val="26"/>
        </w:rPr>
        <w:t xml:space="preserve"> </w:t>
      </w:r>
      <w:r w:rsidR="00C04F38">
        <w:rPr>
          <w:rFonts w:ascii="Times New Roman" w:eastAsia="Calibri" w:hAnsi="Times New Roman" w:cs="Times New Roman"/>
          <w:sz w:val="26"/>
          <w:szCs w:val="26"/>
        </w:rPr>
        <w:noBreakHyphen/>
        <w:t xml:space="preserve"> программой предусмотрены регистрационные мероприятия для распределительного газопровода низкого давления в с. Кобан</w:t>
      </w:r>
      <w:r w:rsidR="00C04F38" w:rsidRPr="00C04F38">
        <w:rPr>
          <w:rFonts w:ascii="Times New Roman" w:eastAsia="Calibri" w:hAnsi="Times New Roman" w:cs="Times New Roman"/>
          <w:sz w:val="26"/>
          <w:szCs w:val="26"/>
        </w:rPr>
        <w:t xml:space="preserve"> </w:t>
      </w:r>
      <w:r w:rsidR="00C04F38">
        <w:rPr>
          <w:rFonts w:ascii="Times New Roman" w:eastAsia="Calibri" w:hAnsi="Times New Roman" w:cs="Times New Roman"/>
          <w:sz w:val="26"/>
          <w:szCs w:val="26"/>
        </w:rPr>
        <w:t xml:space="preserve">Пригородного района РСО-Алания, а также строительство газопроводов-вводов в рамках </w:t>
      </w:r>
      <w:proofErr w:type="spellStart"/>
      <w:r w:rsidR="00C04F38">
        <w:rPr>
          <w:rFonts w:ascii="Times New Roman" w:eastAsia="Calibri" w:hAnsi="Times New Roman" w:cs="Times New Roman"/>
          <w:sz w:val="26"/>
          <w:szCs w:val="26"/>
        </w:rPr>
        <w:t>догазификации</w:t>
      </w:r>
      <w:proofErr w:type="spellEnd"/>
      <w:r w:rsidR="00C04F38">
        <w:rPr>
          <w:rFonts w:ascii="Times New Roman" w:eastAsia="Calibri" w:hAnsi="Times New Roman" w:cs="Times New Roman"/>
          <w:sz w:val="26"/>
          <w:szCs w:val="26"/>
        </w:rPr>
        <w:t xml:space="preserve"> в с. Кобан Пригородного района РСО-Алания;</w:t>
      </w:r>
    </w:p>
    <w:p w14:paraId="4607F670" w14:textId="2B680A97" w:rsidR="002B6E4E" w:rsidRPr="00223471" w:rsidRDefault="0060330A" w:rsidP="002B6E4E">
      <w:pPr>
        <w:tabs>
          <w:tab w:val="left" w:pos="567"/>
          <w:tab w:val="left" w:pos="709"/>
          <w:tab w:val="left" w:pos="1701"/>
        </w:tabs>
        <w:spacing w:line="276" w:lineRule="auto"/>
        <w:ind w:firstLine="709"/>
        <w:jc w:val="both"/>
        <w:rPr>
          <w:rFonts w:ascii="Times New Roman" w:eastAsia="Calibri" w:hAnsi="Times New Roman" w:cs="Times New Roman"/>
          <w:sz w:val="26"/>
          <w:szCs w:val="26"/>
        </w:rPr>
      </w:pPr>
      <w:r>
        <w:rPr>
          <w:rFonts w:ascii="Times New Roman" w:eastAsia="Calibri" w:hAnsi="Times New Roman" w:cs="Times New Roman"/>
          <w:sz w:val="26"/>
          <w:szCs w:val="26"/>
        </w:rPr>
        <w:t>- Схема территориального планирования Пригородного района Республики Северная Осетия-Алания, утвержденная Решением Собрания представителей муниципального образования – Пригородный район Республики Северная Осетия-Алания от 27.10.2010 № 179</w:t>
      </w:r>
      <w:r w:rsidR="002B6E4E">
        <w:rPr>
          <w:rFonts w:ascii="Times New Roman" w:eastAsia="Calibri" w:hAnsi="Times New Roman" w:cs="Times New Roman"/>
          <w:sz w:val="26"/>
          <w:szCs w:val="26"/>
        </w:rPr>
        <w:t xml:space="preserve"> – создание объектов местного значения не предусмотрено.</w:t>
      </w:r>
    </w:p>
    <w:p w14:paraId="6AB33C61" w14:textId="77777777" w:rsidR="00223471" w:rsidRPr="00223471" w:rsidRDefault="00223471" w:rsidP="00223471">
      <w:pPr>
        <w:tabs>
          <w:tab w:val="left" w:pos="567"/>
          <w:tab w:val="left" w:pos="709"/>
          <w:tab w:val="left" w:pos="1701"/>
        </w:tabs>
        <w:spacing w:line="276" w:lineRule="auto"/>
        <w:ind w:firstLine="709"/>
        <w:jc w:val="both"/>
        <w:rPr>
          <w:rFonts w:ascii="Times New Roman" w:eastAsia="Times New Roman" w:hAnsi="Times New Roman" w:cs="Times New Roman"/>
          <w:sz w:val="26"/>
          <w:szCs w:val="26"/>
        </w:rPr>
      </w:pPr>
    </w:p>
    <w:p w14:paraId="79204C5F" w14:textId="77777777" w:rsidR="00223471" w:rsidRPr="00223471" w:rsidRDefault="00223471" w:rsidP="00223471">
      <w:pPr>
        <w:pStyle w:val="a3"/>
        <w:numPr>
          <w:ilvl w:val="1"/>
          <w:numId w:val="2"/>
        </w:numPr>
        <w:spacing w:after="0" w:line="276" w:lineRule="auto"/>
        <w:ind w:left="0" w:firstLine="709"/>
        <w:outlineLvl w:val="1"/>
        <w:rPr>
          <w:rFonts w:ascii="Times New Roman" w:hAnsi="Times New Roman" w:cs="Times New Roman"/>
          <w:b/>
          <w:bCs/>
          <w:sz w:val="26"/>
          <w:szCs w:val="26"/>
        </w:rPr>
      </w:pPr>
      <w:bookmarkStart w:id="9" w:name="_Toc90287696"/>
      <w:bookmarkStart w:id="10" w:name="_Toc108451144"/>
      <w:bookmarkStart w:id="11" w:name="_Toc111540300"/>
      <w:r w:rsidRPr="00223471">
        <w:rPr>
          <w:rFonts w:ascii="Times New Roman" w:hAnsi="Times New Roman" w:cs="Times New Roman"/>
          <w:b/>
          <w:bCs/>
          <w:sz w:val="26"/>
          <w:szCs w:val="26"/>
        </w:rPr>
        <w:t>Документы местного уровня</w:t>
      </w:r>
      <w:bookmarkEnd w:id="9"/>
      <w:bookmarkEnd w:id="10"/>
      <w:bookmarkEnd w:id="11"/>
    </w:p>
    <w:p w14:paraId="0FDB9CC6" w14:textId="5D3CE781" w:rsidR="00223471" w:rsidRPr="00CA52B7" w:rsidRDefault="007510A5" w:rsidP="0058655B">
      <w:pPr>
        <w:tabs>
          <w:tab w:val="left" w:pos="567"/>
          <w:tab w:val="left" w:pos="709"/>
          <w:tab w:val="left" w:pos="1701"/>
        </w:tabs>
        <w:spacing w:line="276" w:lineRule="auto"/>
        <w:ind w:firstLine="567"/>
        <w:jc w:val="both"/>
        <w:rPr>
          <w:rFonts w:ascii="Times New Roman" w:eastAsia="Calibri" w:hAnsi="Times New Roman" w:cs="Times New Roman"/>
          <w:sz w:val="26"/>
          <w:szCs w:val="26"/>
        </w:rPr>
      </w:pPr>
      <w:r w:rsidRPr="00CA52B7">
        <w:rPr>
          <w:rFonts w:ascii="Times New Roman" w:eastAsia="Calibri" w:hAnsi="Times New Roman" w:cs="Times New Roman"/>
          <w:sz w:val="26"/>
          <w:szCs w:val="26"/>
        </w:rPr>
        <w:t>- Программа социально-экономического развития Кобанского сельского поселения муниципального образования – Пригородный район Республики Северная Осетия-Алания на 2021 – 2023 годы», утвержденная Постановлением Администрации местного самоуправления Кобанского сельского поселения муниципального образования – Пригородный район Республики Северная Осетия-Алания от 26.01.2021 № 1</w:t>
      </w:r>
      <w:r w:rsidR="006001A6">
        <w:rPr>
          <w:rFonts w:ascii="Times New Roman" w:eastAsia="Calibri" w:hAnsi="Times New Roman" w:cs="Times New Roman"/>
          <w:sz w:val="26"/>
          <w:szCs w:val="26"/>
        </w:rPr>
        <w:t xml:space="preserve"> – программой обозначена потребность сельского поселения в строительстве детского дошкольного образовательного учреждения.</w:t>
      </w:r>
    </w:p>
    <w:p w14:paraId="3BE6F575" w14:textId="77777777" w:rsidR="00223471" w:rsidRPr="00223471" w:rsidRDefault="00223471" w:rsidP="00223471">
      <w:pPr>
        <w:rPr>
          <w:rFonts w:ascii="Times New Roman" w:hAnsi="Times New Roman" w:cs="Times New Roman"/>
        </w:rPr>
      </w:pPr>
      <w:bookmarkStart w:id="12" w:name="_Toc53745495"/>
    </w:p>
    <w:p w14:paraId="26634E5D" w14:textId="720F92D9" w:rsidR="00223471" w:rsidRPr="00223471" w:rsidRDefault="00223471" w:rsidP="0058655B">
      <w:pPr>
        <w:pStyle w:val="1"/>
        <w:spacing w:line="276" w:lineRule="auto"/>
        <w:ind w:firstLine="0"/>
        <w:rPr>
          <w:caps/>
          <w:sz w:val="26"/>
          <w:szCs w:val="26"/>
        </w:rPr>
      </w:pPr>
      <w:bookmarkStart w:id="13" w:name="_Toc121753440"/>
      <w:r w:rsidRPr="00223471">
        <w:rPr>
          <w:caps/>
          <w:sz w:val="26"/>
          <w:szCs w:val="26"/>
        </w:rPr>
        <w:t>РАЗДЕЛ 2. Обоснование выбранного варианта размещения объектов местного значения поселения на основе анализа использования территории поселения, возможных направлений развития этих территорий и прогнозируемых ограничений их использования</w:t>
      </w:r>
      <w:bookmarkEnd w:id="12"/>
      <w:bookmarkEnd w:id="13"/>
    </w:p>
    <w:p w14:paraId="7ACBA860" w14:textId="77777777" w:rsidR="002B6E4E" w:rsidRDefault="002B6E4E" w:rsidP="002B6E4E">
      <w:pPr>
        <w:tabs>
          <w:tab w:val="left" w:pos="567"/>
          <w:tab w:val="left" w:pos="709"/>
          <w:tab w:val="left" w:pos="1701"/>
        </w:tabs>
        <w:spacing w:line="276" w:lineRule="auto"/>
        <w:ind w:firstLine="567"/>
        <w:jc w:val="both"/>
        <w:rPr>
          <w:rFonts w:ascii="Times New Roman" w:eastAsia="Calibri" w:hAnsi="Times New Roman" w:cs="Times New Roman"/>
          <w:sz w:val="26"/>
          <w:szCs w:val="26"/>
        </w:rPr>
      </w:pPr>
    </w:p>
    <w:p w14:paraId="152EBF58" w14:textId="3C93525E" w:rsidR="002B6E4E" w:rsidRPr="002B6E4E" w:rsidRDefault="002B6E4E" w:rsidP="002B6E4E">
      <w:pPr>
        <w:tabs>
          <w:tab w:val="left" w:pos="567"/>
          <w:tab w:val="left" w:pos="709"/>
          <w:tab w:val="left" w:pos="1701"/>
        </w:tabs>
        <w:spacing w:line="276" w:lineRule="auto"/>
        <w:ind w:firstLine="567"/>
        <w:jc w:val="both"/>
        <w:rPr>
          <w:rFonts w:ascii="Times New Roman" w:eastAsia="Calibri" w:hAnsi="Times New Roman" w:cs="Times New Roman"/>
          <w:sz w:val="26"/>
          <w:szCs w:val="26"/>
        </w:rPr>
      </w:pPr>
      <w:r w:rsidRPr="002B6E4E">
        <w:rPr>
          <w:rFonts w:ascii="Times New Roman" w:eastAsia="Calibri" w:hAnsi="Times New Roman" w:cs="Times New Roman"/>
          <w:sz w:val="26"/>
          <w:szCs w:val="26"/>
        </w:rPr>
        <w:t>Проектом не предусмотрено размещение объектов местного значения поселения.</w:t>
      </w:r>
    </w:p>
    <w:p w14:paraId="7367860D" w14:textId="658E9143" w:rsidR="001C2717" w:rsidRDefault="001C2717" w:rsidP="008C7A0A">
      <w:pPr>
        <w:spacing w:after="0" w:line="300" w:lineRule="auto"/>
        <w:ind w:firstLine="567"/>
        <w:contextualSpacing/>
        <w:jc w:val="both"/>
        <w:rPr>
          <w:rFonts w:ascii="Times New Roman" w:hAnsi="Times New Roman" w:cs="Times New Roman"/>
          <w:sz w:val="24"/>
          <w:szCs w:val="24"/>
          <w:lang w:eastAsia="zh-CN"/>
        </w:rPr>
      </w:pPr>
    </w:p>
    <w:p w14:paraId="20700BB5" w14:textId="1906835F" w:rsidR="001C2717" w:rsidRPr="001C2717" w:rsidRDefault="001C2717" w:rsidP="001C2717">
      <w:pPr>
        <w:pStyle w:val="1"/>
        <w:spacing w:line="276" w:lineRule="auto"/>
        <w:ind w:firstLine="709"/>
        <w:rPr>
          <w:caps/>
          <w:sz w:val="26"/>
          <w:szCs w:val="26"/>
        </w:rPr>
      </w:pPr>
      <w:r>
        <w:rPr>
          <w:caps/>
          <w:sz w:val="26"/>
          <w:szCs w:val="26"/>
        </w:rPr>
        <w:t xml:space="preserve">Раздел 3. </w:t>
      </w:r>
      <w:r w:rsidRPr="001C2717">
        <w:rPr>
          <w:caps/>
          <w:sz w:val="26"/>
          <w:szCs w:val="26"/>
        </w:rPr>
        <w:t>оценк</w:t>
      </w:r>
      <w:r>
        <w:rPr>
          <w:caps/>
          <w:sz w:val="26"/>
          <w:szCs w:val="26"/>
        </w:rPr>
        <w:t>а</w:t>
      </w:r>
      <w:r w:rsidRPr="001C2717">
        <w:rPr>
          <w:caps/>
          <w:sz w:val="26"/>
          <w:szCs w:val="26"/>
        </w:rPr>
        <w:t xml:space="preserve"> возможного влияния планируемых для размещения объектов местного значения поселения</w:t>
      </w:r>
      <w:r>
        <w:rPr>
          <w:caps/>
          <w:sz w:val="26"/>
          <w:szCs w:val="26"/>
        </w:rPr>
        <w:t xml:space="preserve"> </w:t>
      </w:r>
      <w:r w:rsidRPr="001C2717">
        <w:rPr>
          <w:caps/>
          <w:sz w:val="26"/>
          <w:szCs w:val="26"/>
        </w:rPr>
        <w:t>на комплексное развитие этих территорий</w:t>
      </w:r>
    </w:p>
    <w:p w14:paraId="0B6AF073" w14:textId="77777777" w:rsidR="006001A6" w:rsidRDefault="006001A6" w:rsidP="006001A6">
      <w:pPr>
        <w:spacing w:after="0" w:line="300" w:lineRule="auto"/>
        <w:ind w:firstLine="567"/>
        <w:contextualSpacing/>
        <w:jc w:val="both"/>
        <w:rPr>
          <w:rFonts w:ascii="Times New Roman" w:hAnsi="Times New Roman" w:cs="Times New Roman"/>
          <w:sz w:val="24"/>
          <w:szCs w:val="24"/>
          <w:lang w:eastAsia="zh-CN"/>
        </w:rPr>
      </w:pPr>
    </w:p>
    <w:p w14:paraId="05F1C5D7" w14:textId="77777777" w:rsidR="002B6E4E" w:rsidRPr="002B6E4E" w:rsidRDefault="002B6E4E" w:rsidP="002B6E4E">
      <w:pPr>
        <w:tabs>
          <w:tab w:val="left" w:pos="567"/>
          <w:tab w:val="left" w:pos="709"/>
          <w:tab w:val="left" w:pos="1701"/>
        </w:tabs>
        <w:spacing w:line="276" w:lineRule="auto"/>
        <w:ind w:firstLine="567"/>
        <w:jc w:val="both"/>
        <w:rPr>
          <w:rFonts w:ascii="Times New Roman" w:eastAsia="Calibri" w:hAnsi="Times New Roman" w:cs="Times New Roman"/>
          <w:sz w:val="26"/>
          <w:szCs w:val="26"/>
        </w:rPr>
      </w:pPr>
      <w:r w:rsidRPr="002B6E4E">
        <w:rPr>
          <w:rFonts w:ascii="Times New Roman" w:eastAsia="Calibri" w:hAnsi="Times New Roman" w:cs="Times New Roman"/>
          <w:sz w:val="26"/>
          <w:szCs w:val="26"/>
        </w:rPr>
        <w:lastRenderedPageBreak/>
        <w:t>Проектом не предусмотрено размещение объектов местного значения поселения.</w:t>
      </w:r>
    </w:p>
    <w:p w14:paraId="5B3919E8" w14:textId="38A3BEF6" w:rsidR="001C2717" w:rsidRDefault="001C2717" w:rsidP="001C2717">
      <w:pPr>
        <w:rPr>
          <w:lang w:eastAsia="zh-CN"/>
        </w:rPr>
      </w:pPr>
    </w:p>
    <w:p w14:paraId="3FEC21C2" w14:textId="6FBFBA5A" w:rsidR="001C2717" w:rsidRDefault="001C2717" w:rsidP="001C2717">
      <w:pPr>
        <w:pStyle w:val="1"/>
        <w:spacing w:line="276" w:lineRule="auto"/>
        <w:ind w:firstLine="709"/>
        <w:rPr>
          <w:caps/>
          <w:sz w:val="26"/>
          <w:szCs w:val="26"/>
        </w:rPr>
      </w:pPr>
      <w:r>
        <w:rPr>
          <w:caps/>
          <w:sz w:val="26"/>
          <w:szCs w:val="26"/>
        </w:rPr>
        <w:t xml:space="preserve">раздел 4. </w:t>
      </w:r>
      <w:r w:rsidRPr="001C2717">
        <w:rPr>
          <w:caps/>
          <w:sz w:val="26"/>
          <w:szCs w:val="26"/>
        </w:rPr>
        <w:t>утвержденные документами территориального планирования Российской Федерации, документами территориального планирования двух и более субъектов Российской Федерации, документами территориального планирования субъекта Российской Федерации сведения о видах, назначении и наименованиях планируемых для размещения на территориях поселения объектов федерального значения, объектов регионального значения, их основные характеристики, местоположение, характеристики зон с особыми условиями использования территорий в случае, если установление таких зон требуется в связи с размещением данных объектов, реквизиты указанных документов территориального планирования, а также обоснование выбранного варианта размещения данных объектов на основе анализа использования этих территорий, возможных направлений их развития и прогнозируемых ограничений их использования</w:t>
      </w:r>
    </w:p>
    <w:p w14:paraId="59F538EE" w14:textId="77777777" w:rsidR="00AD2CD0" w:rsidRDefault="00AD2CD0" w:rsidP="00AD2CD0">
      <w:pPr>
        <w:tabs>
          <w:tab w:val="left" w:pos="567"/>
          <w:tab w:val="left" w:pos="709"/>
          <w:tab w:val="left" w:pos="1701"/>
        </w:tabs>
        <w:spacing w:line="276" w:lineRule="auto"/>
        <w:ind w:firstLine="567"/>
        <w:jc w:val="both"/>
        <w:rPr>
          <w:rFonts w:ascii="Times New Roman" w:eastAsia="Calibri" w:hAnsi="Times New Roman" w:cs="Times New Roman"/>
          <w:sz w:val="26"/>
          <w:szCs w:val="26"/>
        </w:rPr>
      </w:pPr>
    </w:p>
    <w:p w14:paraId="6747EB14" w14:textId="20FE61A8" w:rsidR="00AD2CD0" w:rsidRPr="00AD2CD0" w:rsidRDefault="00AD2CD0" w:rsidP="00AD2CD0">
      <w:pPr>
        <w:tabs>
          <w:tab w:val="left" w:pos="567"/>
          <w:tab w:val="left" w:pos="709"/>
          <w:tab w:val="left" w:pos="1701"/>
        </w:tabs>
        <w:spacing w:after="0" w:line="276" w:lineRule="auto"/>
        <w:ind w:firstLine="567"/>
        <w:contextualSpacing/>
        <w:jc w:val="both"/>
        <w:rPr>
          <w:rFonts w:ascii="Times New Roman" w:eastAsia="Calibri" w:hAnsi="Times New Roman" w:cs="Times New Roman"/>
          <w:sz w:val="26"/>
          <w:szCs w:val="26"/>
        </w:rPr>
      </w:pPr>
      <w:r w:rsidRPr="00AD2CD0">
        <w:rPr>
          <w:rFonts w:ascii="Times New Roman" w:eastAsia="Calibri" w:hAnsi="Times New Roman" w:cs="Times New Roman"/>
          <w:sz w:val="26"/>
          <w:szCs w:val="26"/>
        </w:rPr>
        <w:t>Документами территориального планирования Российской Федерации, Республики Северная Осетия-Алания размещение объектов федерального значения, объектов регионального значения не предусмотрено.</w:t>
      </w:r>
    </w:p>
    <w:p w14:paraId="4D1253E7" w14:textId="77777777" w:rsidR="00AD2CD0" w:rsidRPr="00AD2CD0" w:rsidRDefault="00AD2CD0" w:rsidP="00AD2CD0">
      <w:pPr>
        <w:tabs>
          <w:tab w:val="left" w:pos="567"/>
          <w:tab w:val="left" w:pos="709"/>
          <w:tab w:val="left" w:pos="1701"/>
        </w:tabs>
        <w:spacing w:after="0" w:line="276" w:lineRule="auto"/>
        <w:ind w:firstLine="567"/>
        <w:contextualSpacing/>
        <w:jc w:val="both"/>
        <w:rPr>
          <w:rFonts w:ascii="Times New Roman" w:eastAsia="Calibri" w:hAnsi="Times New Roman" w:cs="Times New Roman"/>
          <w:sz w:val="26"/>
          <w:szCs w:val="26"/>
        </w:rPr>
      </w:pPr>
      <w:r w:rsidRPr="00AD2CD0">
        <w:rPr>
          <w:rFonts w:ascii="Times New Roman" w:eastAsia="Calibri" w:hAnsi="Times New Roman" w:cs="Times New Roman"/>
          <w:sz w:val="26"/>
          <w:szCs w:val="26"/>
        </w:rPr>
        <w:t>Вместе с тем, инвестиционным проектом «Туристический комплекс в с. Кобан Пригородного района РСО-Алания» предусмотрено создание туристического кластера, значение которого выходит за пределы исключительно местного уровня.</w:t>
      </w:r>
    </w:p>
    <w:p w14:paraId="5329A580" w14:textId="77777777" w:rsidR="00AD2CD0" w:rsidRPr="00AD2CD0" w:rsidRDefault="00AD2CD0" w:rsidP="00AD2CD0">
      <w:pPr>
        <w:tabs>
          <w:tab w:val="left" w:pos="567"/>
          <w:tab w:val="left" w:pos="709"/>
          <w:tab w:val="left" w:pos="1701"/>
        </w:tabs>
        <w:spacing w:after="0" w:line="276" w:lineRule="auto"/>
        <w:ind w:firstLine="567"/>
        <w:contextualSpacing/>
        <w:jc w:val="both"/>
        <w:rPr>
          <w:rFonts w:ascii="Times New Roman" w:eastAsia="Calibri" w:hAnsi="Times New Roman" w:cs="Times New Roman"/>
          <w:sz w:val="26"/>
          <w:szCs w:val="26"/>
        </w:rPr>
      </w:pPr>
      <w:r w:rsidRPr="00AD2CD0">
        <w:rPr>
          <w:rFonts w:ascii="Times New Roman" w:eastAsia="Calibri" w:hAnsi="Times New Roman" w:cs="Times New Roman"/>
          <w:sz w:val="26"/>
          <w:szCs w:val="26"/>
        </w:rPr>
        <w:t>Кобанское сельское поселение находится в умеренно-континентальной зоне. Климат умеренно-теплый и влажный с непродолжительной и мягкой зимой. Несколько больше осадков выпадает зимой и летом, меньше – осенью и весной. Средняя температура зимой -5 градусов, летом + 25 градусов. В целом климат на территории Кобанского сельского поселения благоприятен для осуществления всех видов хозяйственной деятельности.</w:t>
      </w:r>
    </w:p>
    <w:p w14:paraId="7FBEFE81" w14:textId="77777777" w:rsidR="00AD2CD0" w:rsidRPr="00AD2CD0" w:rsidRDefault="00AD2CD0" w:rsidP="00AD2CD0">
      <w:pPr>
        <w:tabs>
          <w:tab w:val="left" w:pos="567"/>
          <w:tab w:val="left" w:pos="709"/>
          <w:tab w:val="left" w:pos="1701"/>
        </w:tabs>
        <w:spacing w:after="0" w:line="276" w:lineRule="auto"/>
        <w:ind w:firstLine="567"/>
        <w:contextualSpacing/>
        <w:jc w:val="both"/>
        <w:rPr>
          <w:rFonts w:ascii="Times New Roman" w:eastAsia="Calibri" w:hAnsi="Times New Roman" w:cs="Times New Roman"/>
          <w:sz w:val="26"/>
          <w:szCs w:val="26"/>
        </w:rPr>
      </w:pPr>
      <w:r w:rsidRPr="00AD2CD0">
        <w:rPr>
          <w:rFonts w:ascii="Times New Roman" w:eastAsia="Calibri" w:hAnsi="Times New Roman" w:cs="Times New Roman"/>
          <w:sz w:val="26"/>
          <w:szCs w:val="26"/>
        </w:rPr>
        <w:t>Кобанское сельское поселение находится в центральной части Северо-Кавказского географического региона в предгорной полосе, на берегу реки Гизельдон.</w:t>
      </w:r>
    </w:p>
    <w:p w14:paraId="5D36A75A" w14:textId="77777777" w:rsidR="00AD2CD0" w:rsidRPr="00AD2CD0" w:rsidRDefault="00AD2CD0" w:rsidP="00AD2CD0">
      <w:pPr>
        <w:tabs>
          <w:tab w:val="left" w:pos="567"/>
          <w:tab w:val="left" w:pos="709"/>
          <w:tab w:val="left" w:pos="1701"/>
        </w:tabs>
        <w:spacing w:after="0" w:line="276" w:lineRule="auto"/>
        <w:ind w:firstLine="567"/>
        <w:contextualSpacing/>
        <w:jc w:val="both"/>
        <w:rPr>
          <w:rFonts w:ascii="Times New Roman" w:eastAsia="Calibri" w:hAnsi="Times New Roman" w:cs="Times New Roman"/>
          <w:sz w:val="26"/>
          <w:szCs w:val="26"/>
        </w:rPr>
      </w:pPr>
      <w:r w:rsidRPr="00AD2CD0">
        <w:rPr>
          <w:rFonts w:ascii="Times New Roman" w:eastAsia="Calibri" w:hAnsi="Times New Roman" w:cs="Times New Roman"/>
          <w:sz w:val="26"/>
          <w:szCs w:val="26"/>
        </w:rPr>
        <w:t>Такое расположение и климат сельского поселения способствует развитию, в том числе рекреационной, курортной деятельности.</w:t>
      </w:r>
    </w:p>
    <w:p w14:paraId="14BF17B7" w14:textId="77777777" w:rsidR="00AD2CD0" w:rsidRPr="00AD2CD0" w:rsidRDefault="00AD2CD0" w:rsidP="00AD2CD0">
      <w:pPr>
        <w:tabs>
          <w:tab w:val="left" w:pos="567"/>
          <w:tab w:val="left" w:pos="709"/>
          <w:tab w:val="left" w:pos="1701"/>
        </w:tabs>
        <w:spacing w:after="0" w:line="276" w:lineRule="auto"/>
        <w:ind w:firstLine="567"/>
        <w:contextualSpacing/>
        <w:jc w:val="both"/>
        <w:rPr>
          <w:rFonts w:ascii="Times New Roman" w:eastAsia="Calibri" w:hAnsi="Times New Roman" w:cs="Times New Roman"/>
          <w:sz w:val="26"/>
          <w:szCs w:val="26"/>
        </w:rPr>
      </w:pPr>
      <w:r w:rsidRPr="00AD2CD0">
        <w:rPr>
          <w:rFonts w:ascii="Times New Roman" w:eastAsia="Calibri" w:hAnsi="Times New Roman" w:cs="Times New Roman"/>
          <w:sz w:val="26"/>
          <w:szCs w:val="26"/>
        </w:rPr>
        <w:lastRenderedPageBreak/>
        <w:t xml:space="preserve">Инвестиционным проектом «Туристический комплекс в с. Кобан Пригородного района РСО-Алания» предусмотрено создание туристического кластера в верхней части сельского поселения на берегах реки Гизельдон со строительством канатной дороги на северо-западном склоне г. </w:t>
      </w:r>
      <w:proofErr w:type="spellStart"/>
      <w:r w:rsidRPr="00AD2CD0">
        <w:rPr>
          <w:rFonts w:ascii="Times New Roman" w:eastAsia="Calibri" w:hAnsi="Times New Roman" w:cs="Times New Roman"/>
          <w:sz w:val="26"/>
          <w:szCs w:val="26"/>
        </w:rPr>
        <w:t>Сагалхан</w:t>
      </w:r>
      <w:proofErr w:type="spellEnd"/>
      <w:r w:rsidRPr="00AD2CD0">
        <w:rPr>
          <w:rFonts w:ascii="Times New Roman" w:eastAsia="Calibri" w:hAnsi="Times New Roman" w:cs="Times New Roman"/>
          <w:sz w:val="26"/>
          <w:szCs w:val="26"/>
        </w:rPr>
        <w:t>.</w:t>
      </w:r>
    </w:p>
    <w:p w14:paraId="01FD902A" w14:textId="77777777" w:rsidR="00AD2CD0" w:rsidRPr="00AD2CD0" w:rsidRDefault="00AD2CD0" w:rsidP="00AD2CD0">
      <w:pPr>
        <w:tabs>
          <w:tab w:val="left" w:pos="567"/>
          <w:tab w:val="left" w:pos="709"/>
          <w:tab w:val="left" w:pos="1701"/>
        </w:tabs>
        <w:spacing w:after="0" w:line="276" w:lineRule="auto"/>
        <w:ind w:firstLine="567"/>
        <w:contextualSpacing/>
        <w:jc w:val="both"/>
        <w:rPr>
          <w:rFonts w:ascii="Times New Roman" w:eastAsia="Calibri" w:hAnsi="Times New Roman" w:cs="Times New Roman"/>
          <w:sz w:val="26"/>
          <w:szCs w:val="26"/>
        </w:rPr>
      </w:pPr>
      <w:r w:rsidRPr="00AD2CD0">
        <w:rPr>
          <w:rFonts w:ascii="Times New Roman" w:eastAsia="Calibri" w:hAnsi="Times New Roman" w:cs="Times New Roman"/>
          <w:sz w:val="26"/>
          <w:szCs w:val="26"/>
        </w:rPr>
        <w:t>В настоящее время эта часть поселения используется для размещения автомобильной дороги регионального значения «Подъезд к Бремсбергу», а также для ведения рекреационной деятельности.</w:t>
      </w:r>
    </w:p>
    <w:p w14:paraId="77905613" w14:textId="77777777" w:rsidR="00AD2CD0" w:rsidRPr="00AD2CD0" w:rsidRDefault="00AD2CD0" w:rsidP="00AD2CD0">
      <w:pPr>
        <w:tabs>
          <w:tab w:val="left" w:pos="567"/>
          <w:tab w:val="left" w:pos="709"/>
          <w:tab w:val="left" w:pos="1701"/>
        </w:tabs>
        <w:spacing w:after="0" w:line="276" w:lineRule="auto"/>
        <w:ind w:firstLine="567"/>
        <w:contextualSpacing/>
        <w:jc w:val="both"/>
        <w:rPr>
          <w:rFonts w:ascii="Times New Roman" w:eastAsia="Calibri" w:hAnsi="Times New Roman" w:cs="Times New Roman"/>
          <w:sz w:val="26"/>
          <w:szCs w:val="26"/>
        </w:rPr>
      </w:pPr>
      <w:r w:rsidRPr="00AD2CD0">
        <w:rPr>
          <w:rFonts w:ascii="Times New Roman" w:eastAsia="Calibri" w:hAnsi="Times New Roman" w:cs="Times New Roman"/>
          <w:sz w:val="26"/>
          <w:szCs w:val="26"/>
        </w:rPr>
        <w:t>Проектом предусмотрено строительство берегоукрепительного сооружения, обустройство набережной и реконструкция части указанной автомобильной дороги, позволяющая разместить объекты, входящие в состав туристического комплекса.</w:t>
      </w:r>
    </w:p>
    <w:p w14:paraId="7743074B" w14:textId="77777777" w:rsidR="00AD2CD0" w:rsidRPr="00AD2CD0" w:rsidRDefault="00AD2CD0" w:rsidP="00AD2CD0">
      <w:pPr>
        <w:tabs>
          <w:tab w:val="left" w:pos="567"/>
          <w:tab w:val="left" w:pos="709"/>
          <w:tab w:val="left" w:pos="1701"/>
        </w:tabs>
        <w:spacing w:after="0" w:line="276" w:lineRule="auto"/>
        <w:ind w:firstLine="567"/>
        <w:contextualSpacing/>
        <w:jc w:val="both"/>
        <w:rPr>
          <w:rFonts w:ascii="Times New Roman" w:eastAsia="Calibri" w:hAnsi="Times New Roman" w:cs="Times New Roman"/>
          <w:sz w:val="26"/>
          <w:szCs w:val="26"/>
        </w:rPr>
      </w:pPr>
      <w:r w:rsidRPr="00AD2CD0">
        <w:rPr>
          <w:rFonts w:ascii="Times New Roman" w:eastAsia="Calibri" w:hAnsi="Times New Roman" w:cs="Times New Roman"/>
          <w:sz w:val="26"/>
          <w:szCs w:val="26"/>
        </w:rPr>
        <w:t>Размещение туристического комплекса отвечает одной из стратегических целей Стратегии социально-экономического развития Республики Северная Осетия-Алания – СЦ-11, глобально конкурентоспособный туристско-рекреационный кластер, всесезонный центр познавательного, лечебно-оздоровительного, активного, экологического и культурного туризма, предлагающий уникальный туристский продукт, «жемчужина» туристского кластера юга России и Кавказа в целом.</w:t>
      </w:r>
    </w:p>
    <w:p w14:paraId="4B363F4F" w14:textId="6A8637EF" w:rsidR="002B6E4E" w:rsidRDefault="00AD2CD0" w:rsidP="00AD2CD0">
      <w:pPr>
        <w:tabs>
          <w:tab w:val="left" w:pos="567"/>
          <w:tab w:val="left" w:pos="709"/>
          <w:tab w:val="left" w:pos="1701"/>
        </w:tabs>
        <w:spacing w:after="0" w:line="276" w:lineRule="auto"/>
        <w:ind w:firstLine="567"/>
        <w:contextualSpacing/>
        <w:jc w:val="both"/>
        <w:rPr>
          <w:rFonts w:ascii="Times New Roman" w:eastAsia="Calibri" w:hAnsi="Times New Roman" w:cs="Times New Roman"/>
          <w:sz w:val="26"/>
          <w:szCs w:val="26"/>
        </w:rPr>
      </w:pPr>
      <w:r w:rsidRPr="00AD2CD0">
        <w:rPr>
          <w:rFonts w:ascii="Times New Roman" w:eastAsia="Calibri" w:hAnsi="Times New Roman" w:cs="Times New Roman"/>
          <w:sz w:val="26"/>
          <w:szCs w:val="26"/>
        </w:rPr>
        <w:t xml:space="preserve">Сведения о видах, назначении и наименованиях планируемых для размещения </w:t>
      </w:r>
      <w:r>
        <w:rPr>
          <w:rFonts w:ascii="Times New Roman" w:eastAsia="Calibri" w:hAnsi="Times New Roman" w:cs="Times New Roman"/>
          <w:sz w:val="26"/>
          <w:szCs w:val="26"/>
        </w:rPr>
        <w:t xml:space="preserve">в соответствии с инвестиционным проектом </w:t>
      </w:r>
      <w:r w:rsidRPr="00AD2CD0">
        <w:rPr>
          <w:rFonts w:ascii="Times New Roman" w:eastAsia="Calibri" w:hAnsi="Times New Roman" w:cs="Times New Roman"/>
          <w:sz w:val="26"/>
          <w:szCs w:val="26"/>
        </w:rPr>
        <w:t xml:space="preserve">объектов </w:t>
      </w:r>
      <w:r>
        <w:rPr>
          <w:rFonts w:ascii="Times New Roman" w:eastAsia="Calibri" w:hAnsi="Times New Roman" w:cs="Times New Roman"/>
          <w:sz w:val="26"/>
          <w:szCs w:val="26"/>
        </w:rPr>
        <w:t>регионального</w:t>
      </w:r>
      <w:r w:rsidRPr="00AD2CD0">
        <w:rPr>
          <w:rFonts w:ascii="Times New Roman" w:eastAsia="Calibri" w:hAnsi="Times New Roman" w:cs="Times New Roman"/>
          <w:sz w:val="26"/>
          <w:szCs w:val="26"/>
        </w:rPr>
        <w:t xml:space="preserve"> значения, их основные характеристики, их местоположение, а также характеристики зон с особыми условиями использования территорий</w:t>
      </w:r>
      <w:r>
        <w:rPr>
          <w:rFonts w:ascii="Times New Roman" w:eastAsia="Calibri" w:hAnsi="Times New Roman" w:cs="Times New Roman"/>
          <w:sz w:val="26"/>
          <w:szCs w:val="26"/>
        </w:rPr>
        <w:t xml:space="preserve"> приведены в таблице:</w:t>
      </w:r>
    </w:p>
    <w:tbl>
      <w:tblPr>
        <w:tblStyle w:val="a5"/>
        <w:tblW w:w="0" w:type="auto"/>
        <w:tblLayout w:type="fixed"/>
        <w:tblLook w:val="04A0" w:firstRow="1" w:lastRow="0" w:firstColumn="1" w:lastColumn="0" w:noHBand="0" w:noVBand="1"/>
      </w:tblPr>
      <w:tblGrid>
        <w:gridCol w:w="562"/>
        <w:gridCol w:w="1907"/>
        <w:gridCol w:w="1625"/>
        <w:gridCol w:w="2175"/>
        <w:gridCol w:w="1596"/>
        <w:gridCol w:w="1480"/>
      </w:tblGrid>
      <w:tr w:rsidR="00AD2CD0" w:rsidRPr="00AD2CD0" w14:paraId="0127CA54" w14:textId="77777777" w:rsidTr="00AD2CD0">
        <w:tc>
          <w:tcPr>
            <w:tcW w:w="562" w:type="dxa"/>
            <w:shd w:val="clear" w:color="auto" w:fill="BFBFBF" w:themeFill="background1" w:themeFillShade="BF"/>
            <w:vAlign w:val="center"/>
          </w:tcPr>
          <w:p w14:paraId="6C683CDF" w14:textId="019A0450" w:rsidR="00137A75" w:rsidRPr="00AD2CD0" w:rsidRDefault="00137A75" w:rsidP="009573F6">
            <w:pPr>
              <w:contextualSpacing/>
              <w:jc w:val="center"/>
              <w:rPr>
                <w:rFonts w:ascii="Times New Roman" w:hAnsi="Times New Roman" w:cs="Times New Roman"/>
                <w:sz w:val="16"/>
                <w:szCs w:val="16"/>
              </w:rPr>
            </w:pPr>
            <w:r w:rsidRPr="00AD2CD0">
              <w:rPr>
                <w:rFonts w:ascii="Times New Roman" w:hAnsi="Times New Roman" w:cs="Times New Roman"/>
                <w:sz w:val="16"/>
                <w:szCs w:val="16"/>
                <w:lang w:eastAsia="ru-RU"/>
              </w:rPr>
              <w:t>№</w:t>
            </w:r>
            <w:r w:rsidR="00AD2CD0">
              <w:rPr>
                <w:rFonts w:ascii="Times New Roman" w:hAnsi="Times New Roman" w:cs="Times New Roman"/>
                <w:sz w:val="16"/>
                <w:szCs w:val="16"/>
                <w:lang w:eastAsia="ru-RU"/>
              </w:rPr>
              <w:t xml:space="preserve"> </w:t>
            </w:r>
            <w:r w:rsidRPr="00AD2CD0">
              <w:rPr>
                <w:rFonts w:ascii="Times New Roman" w:hAnsi="Times New Roman" w:cs="Times New Roman"/>
                <w:sz w:val="16"/>
                <w:szCs w:val="16"/>
                <w:lang w:eastAsia="ru-RU"/>
              </w:rPr>
              <w:t>п/п</w:t>
            </w:r>
          </w:p>
        </w:tc>
        <w:tc>
          <w:tcPr>
            <w:tcW w:w="1907" w:type="dxa"/>
            <w:shd w:val="clear" w:color="auto" w:fill="BFBFBF" w:themeFill="background1" w:themeFillShade="BF"/>
            <w:vAlign w:val="center"/>
          </w:tcPr>
          <w:p w14:paraId="75F43470" w14:textId="77777777" w:rsidR="00137A75" w:rsidRPr="00AD2CD0" w:rsidRDefault="00137A75" w:rsidP="009573F6">
            <w:pPr>
              <w:contextualSpacing/>
              <w:jc w:val="center"/>
              <w:rPr>
                <w:rFonts w:ascii="Times New Roman" w:hAnsi="Times New Roman" w:cs="Times New Roman"/>
                <w:sz w:val="20"/>
                <w:szCs w:val="20"/>
              </w:rPr>
            </w:pPr>
            <w:r w:rsidRPr="00AD2CD0">
              <w:rPr>
                <w:rFonts w:ascii="Times New Roman" w:hAnsi="Times New Roman" w:cs="Times New Roman"/>
                <w:sz w:val="20"/>
                <w:szCs w:val="20"/>
                <w:lang w:eastAsia="ru-RU"/>
              </w:rPr>
              <w:t>Наименование объекта</w:t>
            </w:r>
          </w:p>
        </w:tc>
        <w:tc>
          <w:tcPr>
            <w:tcW w:w="1625" w:type="dxa"/>
            <w:shd w:val="clear" w:color="auto" w:fill="BFBFBF" w:themeFill="background1" w:themeFillShade="BF"/>
            <w:vAlign w:val="center"/>
          </w:tcPr>
          <w:p w14:paraId="348CAF97" w14:textId="77777777" w:rsidR="00137A75" w:rsidRPr="00AD2CD0" w:rsidRDefault="00137A75" w:rsidP="009573F6">
            <w:pPr>
              <w:contextualSpacing/>
              <w:jc w:val="center"/>
              <w:rPr>
                <w:rFonts w:ascii="Times New Roman" w:hAnsi="Times New Roman" w:cs="Times New Roman"/>
                <w:sz w:val="20"/>
                <w:szCs w:val="20"/>
              </w:rPr>
            </w:pPr>
            <w:r w:rsidRPr="00AD2CD0">
              <w:rPr>
                <w:rFonts w:ascii="Times New Roman" w:hAnsi="Times New Roman" w:cs="Times New Roman"/>
                <w:sz w:val="20"/>
                <w:szCs w:val="20"/>
                <w:lang w:eastAsia="ru-RU"/>
              </w:rPr>
              <w:t>Основные характеристики</w:t>
            </w:r>
          </w:p>
        </w:tc>
        <w:tc>
          <w:tcPr>
            <w:tcW w:w="2175" w:type="dxa"/>
            <w:shd w:val="clear" w:color="auto" w:fill="BFBFBF" w:themeFill="background1" w:themeFillShade="BF"/>
            <w:vAlign w:val="center"/>
          </w:tcPr>
          <w:p w14:paraId="1438F3EC" w14:textId="77777777" w:rsidR="00137A75" w:rsidRPr="00AD2CD0" w:rsidRDefault="00137A75" w:rsidP="009573F6">
            <w:pPr>
              <w:contextualSpacing/>
              <w:jc w:val="center"/>
              <w:rPr>
                <w:rFonts w:ascii="Times New Roman" w:hAnsi="Times New Roman" w:cs="Times New Roman"/>
                <w:sz w:val="20"/>
                <w:szCs w:val="20"/>
              </w:rPr>
            </w:pPr>
            <w:r w:rsidRPr="00AD2CD0">
              <w:rPr>
                <w:rFonts w:ascii="Times New Roman" w:hAnsi="Times New Roman" w:cs="Times New Roman"/>
                <w:sz w:val="20"/>
                <w:szCs w:val="20"/>
                <w:lang w:eastAsia="ru-RU"/>
              </w:rPr>
              <w:t>Местоположение</w:t>
            </w:r>
          </w:p>
        </w:tc>
        <w:tc>
          <w:tcPr>
            <w:tcW w:w="1596" w:type="dxa"/>
            <w:shd w:val="clear" w:color="auto" w:fill="BFBFBF" w:themeFill="background1" w:themeFillShade="BF"/>
            <w:vAlign w:val="center"/>
          </w:tcPr>
          <w:p w14:paraId="67F263D2" w14:textId="77777777" w:rsidR="00137A75" w:rsidRPr="00AD2CD0" w:rsidRDefault="00137A75" w:rsidP="009573F6">
            <w:pPr>
              <w:contextualSpacing/>
              <w:jc w:val="center"/>
              <w:rPr>
                <w:rFonts w:ascii="Times New Roman" w:hAnsi="Times New Roman" w:cs="Times New Roman"/>
                <w:sz w:val="20"/>
                <w:szCs w:val="20"/>
              </w:rPr>
            </w:pPr>
            <w:r w:rsidRPr="00AD2CD0">
              <w:rPr>
                <w:rFonts w:ascii="Times New Roman" w:hAnsi="Times New Roman" w:cs="Times New Roman"/>
                <w:sz w:val="20"/>
                <w:szCs w:val="20"/>
                <w:lang w:eastAsia="ru-RU"/>
              </w:rPr>
              <w:t>Характеристика зоны с особыми условиями использования территории</w:t>
            </w:r>
          </w:p>
        </w:tc>
        <w:tc>
          <w:tcPr>
            <w:tcW w:w="1480" w:type="dxa"/>
            <w:shd w:val="clear" w:color="auto" w:fill="BFBFBF" w:themeFill="background1" w:themeFillShade="BF"/>
            <w:vAlign w:val="center"/>
          </w:tcPr>
          <w:p w14:paraId="58EC6D3E" w14:textId="77777777" w:rsidR="00137A75" w:rsidRPr="00AD2CD0" w:rsidRDefault="00137A75" w:rsidP="009573F6">
            <w:pPr>
              <w:contextualSpacing/>
              <w:jc w:val="center"/>
              <w:rPr>
                <w:rFonts w:ascii="Times New Roman" w:hAnsi="Times New Roman" w:cs="Times New Roman"/>
                <w:sz w:val="20"/>
                <w:szCs w:val="20"/>
              </w:rPr>
            </w:pPr>
            <w:r w:rsidRPr="00AD2CD0">
              <w:rPr>
                <w:rFonts w:ascii="Times New Roman" w:hAnsi="Times New Roman" w:cs="Times New Roman"/>
                <w:sz w:val="20"/>
                <w:szCs w:val="20"/>
                <w:lang w:eastAsia="ru-RU"/>
              </w:rPr>
              <w:t>Статус объекта</w:t>
            </w:r>
          </w:p>
        </w:tc>
      </w:tr>
      <w:tr w:rsidR="00AD2CD0" w:rsidRPr="00AD2CD0" w14:paraId="6B37B0BD" w14:textId="77777777" w:rsidTr="00AD2CD0">
        <w:trPr>
          <w:trHeight w:val="455"/>
        </w:trPr>
        <w:tc>
          <w:tcPr>
            <w:tcW w:w="562" w:type="dxa"/>
            <w:vAlign w:val="center"/>
          </w:tcPr>
          <w:p w14:paraId="3073F809" w14:textId="2933DAAD" w:rsidR="00137A75" w:rsidRPr="00AD2CD0" w:rsidRDefault="00AD2CD0" w:rsidP="009573F6">
            <w:pPr>
              <w:contextualSpacing/>
              <w:jc w:val="center"/>
              <w:rPr>
                <w:rFonts w:ascii="Times New Roman" w:hAnsi="Times New Roman" w:cs="Times New Roman"/>
                <w:sz w:val="24"/>
                <w:szCs w:val="24"/>
                <w:lang w:eastAsia="ru-RU"/>
              </w:rPr>
            </w:pPr>
            <w:r>
              <w:rPr>
                <w:rFonts w:ascii="Times New Roman" w:hAnsi="Times New Roman" w:cs="Times New Roman"/>
                <w:sz w:val="24"/>
                <w:szCs w:val="24"/>
                <w:lang w:eastAsia="ru-RU"/>
              </w:rPr>
              <w:t>1</w:t>
            </w:r>
          </w:p>
        </w:tc>
        <w:tc>
          <w:tcPr>
            <w:tcW w:w="1907" w:type="dxa"/>
            <w:vAlign w:val="center"/>
          </w:tcPr>
          <w:p w14:paraId="6BFF37A1" w14:textId="77777777" w:rsidR="00137A75" w:rsidRPr="00AD2CD0" w:rsidRDefault="00137A75" w:rsidP="009573F6">
            <w:pPr>
              <w:contextualSpacing/>
              <w:rPr>
                <w:rFonts w:ascii="Times New Roman" w:hAnsi="Times New Roman" w:cs="Times New Roman"/>
                <w:sz w:val="24"/>
                <w:szCs w:val="24"/>
                <w:lang w:eastAsia="ru-RU"/>
              </w:rPr>
            </w:pPr>
            <w:r w:rsidRPr="00AD2CD0">
              <w:rPr>
                <w:rFonts w:ascii="Times New Roman" w:hAnsi="Times New Roman" w:cs="Times New Roman"/>
                <w:color w:val="000000"/>
                <w:sz w:val="24"/>
                <w:szCs w:val="24"/>
              </w:rPr>
              <w:t>Амфитеатр</w:t>
            </w:r>
          </w:p>
        </w:tc>
        <w:tc>
          <w:tcPr>
            <w:tcW w:w="1625" w:type="dxa"/>
            <w:vAlign w:val="center"/>
          </w:tcPr>
          <w:p w14:paraId="3905FB79" w14:textId="77777777" w:rsidR="00137A75" w:rsidRPr="00AD2CD0" w:rsidRDefault="00137A75" w:rsidP="009573F6">
            <w:pPr>
              <w:contextualSpacing/>
              <w:jc w:val="center"/>
              <w:rPr>
                <w:rFonts w:ascii="Times New Roman" w:hAnsi="Times New Roman" w:cs="Times New Roman"/>
                <w:sz w:val="24"/>
                <w:szCs w:val="24"/>
                <w:lang w:eastAsia="ru-RU"/>
              </w:rPr>
            </w:pPr>
            <w:r w:rsidRPr="00AD2CD0">
              <w:rPr>
                <w:rFonts w:ascii="Times New Roman" w:hAnsi="Times New Roman" w:cs="Times New Roman"/>
                <w:color w:val="000000"/>
                <w:sz w:val="24"/>
                <w:szCs w:val="24"/>
              </w:rPr>
              <w:t>800 мест</w:t>
            </w:r>
          </w:p>
        </w:tc>
        <w:tc>
          <w:tcPr>
            <w:tcW w:w="2175" w:type="dxa"/>
            <w:vAlign w:val="center"/>
          </w:tcPr>
          <w:p w14:paraId="358D1EA9" w14:textId="77777777" w:rsidR="00137A75" w:rsidRPr="00AD2CD0" w:rsidRDefault="00137A75" w:rsidP="009573F6">
            <w:pPr>
              <w:contextualSpacing/>
              <w:rPr>
                <w:rFonts w:ascii="Times New Roman" w:hAnsi="Times New Roman" w:cs="Times New Roman"/>
                <w:sz w:val="24"/>
                <w:szCs w:val="24"/>
                <w:lang w:eastAsia="ru-RU"/>
              </w:rPr>
            </w:pPr>
            <w:r w:rsidRPr="00AD2CD0">
              <w:rPr>
                <w:rFonts w:ascii="Times New Roman" w:hAnsi="Times New Roman" w:cs="Times New Roman"/>
                <w:color w:val="000000"/>
                <w:sz w:val="24"/>
                <w:szCs w:val="24"/>
              </w:rPr>
              <w:t>Курортная зона</w:t>
            </w:r>
          </w:p>
        </w:tc>
        <w:tc>
          <w:tcPr>
            <w:tcW w:w="1596" w:type="dxa"/>
            <w:vAlign w:val="center"/>
          </w:tcPr>
          <w:p w14:paraId="01DDFABC" w14:textId="77777777" w:rsidR="00137A75" w:rsidRPr="00AD2CD0" w:rsidRDefault="00137A75" w:rsidP="009573F6">
            <w:pPr>
              <w:contextualSpacing/>
              <w:jc w:val="center"/>
              <w:rPr>
                <w:rFonts w:ascii="Times New Roman" w:hAnsi="Times New Roman" w:cs="Times New Roman"/>
                <w:sz w:val="18"/>
                <w:szCs w:val="18"/>
                <w:lang w:eastAsia="ru-RU"/>
              </w:rPr>
            </w:pPr>
            <w:r w:rsidRPr="00AD2CD0">
              <w:rPr>
                <w:rFonts w:ascii="Times New Roman" w:hAnsi="Times New Roman" w:cs="Times New Roman"/>
                <w:sz w:val="18"/>
                <w:szCs w:val="18"/>
                <w:lang w:eastAsia="ru-RU"/>
              </w:rPr>
              <w:t>Не устанавливается</w:t>
            </w:r>
          </w:p>
        </w:tc>
        <w:tc>
          <w:tcPr>
            <w:tcW w:w="1480" w:type="dxa"/>
            <w:vAlign w:val="center"/>
          </w:tcPr>
          <w:p w14:paraId="3BE8C0C2" w14:textId="77777777" w:rsidR="00137A75" w:rsidRPr="00AD2CD0" w:rsidRDefault="00137A75" w:rsidP="009573F6">
            <w:pPr>
              <w:contextualSpacing/>
              <w:jc w:val="center"/>
              <w:rPr>
                <w:rFonts w:ascii="Times New Roman" w:hAnsi="Times New Roman" w:cs="Times New Roman"/>
                <w:sz w:val="24"/>
                <w:szCs w:val="24"/>
                <w:lang w:eastAsia="ru-RU"/>
              </w:rPr>
            </w:pPr>
            <w:r w:rsidRPr="00AD2CD0">
              <w:rPr>
                <w:rFonts w:ascii="Times New Roman" w:hAnsi="Times New Roman" w:cs="Times New Roman"/>
                <w:sz w:val="24"/>
                <w:szCs w:val="24"/>
                <w:lang w:eastAsia="ru-RU"/>
              </w:rPr>
              <w:t>Строительство</w:t>
            </w:r>
          </w:p>
        </w:tc>
      </w:tr>
      <w:tr w:rsidR="00AD2CD0" w:rsidRPr="00AD2CD0" w14:paraId="5BAD98EE" w14:textId="77777777" w:rsidTr="00AD2CD0">
        <w:tc>
          <w:tcPr>
            <w:tcW w:w="562" w:type="dxa"/>
            <w:vAlign w:val="center"/>
          </w:tcPr>
          <w:p w14:paraId="52842078" w14:textId="0168E831" w:rsidR="00137A75" w:rsidRPr="00AD2CD0" w:rsidRDefault="00AD2CD0" w:rsidP="009573F6">
            <w:pPr>
              <w:contextualSpacing/>
              <w:jc w:val="center"/>
              <w:rPr>
                <w:rFonts w:ascii="Times New Roman" w:hAnsi="Times New Roman" w:cs="Times New Roman"/>
                <w:sz w:val="24"/>
                <w:szCs w:val="24"/>
                <w:lang w:eastAsia="ru-RU"/>
              </w:rPr>
            </w:pPr>
            <w:r>
              <w:rPr>
                <w:rFonts w:ascii="Times New Roman" w:hAnsi="Times New Roman" w:cs="Times New Roman"/>
                <w:sz w:val="24"/>
                <w:szCs w:val="24"/>
                <w:lang w:eastAsia="ru-RU"/>
              </w:rPr>
              <w:t>2</w:t>
            </w:r>
          </w:p>
        </w:tc>
        <w:tc>
          <w:tcPr>
            <w:tcW w:w="1907" w:type="dxa"/>
            <w:vAlign w:val="center"/>
          </w:tcPr>
          <w:p w14:paraId="31DE8552" w14:textId="77777777" w:rsidR="00137A75" w:rsidRPr="00AD2CD0" w:rsidRDefault="00137A75" w:rsidP="009573F6">
            <w:pPr>
              <w:contextualSpacing/>
              <w:rPr>
                <w:rFonts w:ascii="Times New Roman" w:hAnsi="Times New Roman" w:cs="Times New Roman"/>
                <w:sz w:val="24"/>
                <w:szCs w:val="24"/>
                <w:lang w:eastAsia="ru-RU"/>
              </w:rPr>
            </w:pPr>
            <w:r w:rsidRPr="00AD2CD0">
              <w:rPr>
                <w:rFonts w:ascii="Times New Roman" w:hAnsi="Times New Roman" w:cs="Times New Roman"/>
                <w:color w:val="000000"/>
                <w:sz w:val="24"/>
                <w:szCs w:val="24"/>
              </w:rPr>
              <w:t>Комплекс спортивных сооружений</w:t>
            </w:r>
          </w:p>
        </w:tc>
        <w:tc>
          <w:tcPr>
            <w:tcW w:w="1625" w:type="dxa"/>
            <w:vAlign w:val="center"/>
          </w:tcPr>
          <w:p w14:paraId="40AD5994" w14:textId="77777777" w:rsidR="00137A75" w:rsidRPr="00AD2CD0" w:rsidRDefault="00137A75" w:rsidP="009573F6">
            <w:pPr>
              <w:contextualSpacing/>
              <w:jc w:val="center"/>
              <w:rPr>
                <w:rFonts w:ascii="Times New Roman" w:hAnsi="Times New Roman" w:cs="Times New Roman"/>
                <w:sz w:val="24"/>
                <w:szCs w:val="24"/>
                <w:lang w:eastAsia="ru-RU"/>
              </w:rPr>
            </w:pPr>
            <w:r w:rsidRPr="00AD2CD0">
              <w:rPr>
                <w:rFonts w:ascii="Times New Roman" w:hAnsi="Times New Roman" w:cs="Times New Roman"/>
                <w:color w:val="000000"/>
                <w:sz w:val="24"/>
                <w:szCs w:val="24"/>
              </w:rPr>
              <w:t>104 ч/смена</w:t>
            </w:r>
          </w:p>
        </w:tc>
        <w:tc>
          <w:tcPr>
            <w:tcW w:w="2175" w:type="dxa"/>
            <w:vAlign w:val="center"/>
          </w:tcPr>
          <w:p w14:paraId="555264D9" w14:textId="77777777" w:rsidR="00137A75" w:rsidRPr="00AD2CD0" w:rsidRDefault="00137A75" w:rsidP="009573F6">
            <w:pPr>
              <w:contextualSpacing/>
              <w:rPr>
                <w:rFonts w:ascii="Times New Roman" w:hAnsi="Times New Roman" w:cs="Times New Roman"/>
                <w:sz w:val="24"/>
                <w:szCs w:val="24"/>
                <w:lang w:eastAsia="ru-RU"/>
              </w:rPr>
            </w:pPr>
            <w:r w:rsidRPr="00AD2CD0">
              <w:rPr>
                <w:rFonts w:ascii="Times New Roman" w:hAnsi="Times New Roman" w:cs="Times New Roman"/>
                <w:color w:val="000000"/>
                <w:sz w:val="24"/>
                <w:szCs w:val="24"/>
              </w:rPr>
              <w:t>Зоны рекреационного назначения</w:t>
            </w:r>
          </w:p>
        </w:tc>
        <w:tc>
          <w:tcPr>
            <w:tcW w:w="1596" w:type="dxa"/>
            <w:vAlign w:val="center"/>
          </w:tcPr>
          <w:p w14:paraId="54F3A9C1" w14:textId="77777777" w:rsidR="00137A75" w:rsidRPr="00AD2CD0" w:rsidRDefault="00137A75" w:rsidP="009573F6">
            <w:pPr>
              <w:contextualSpacing/>
              <w:jc w:val="center"/>
              <w:rPr>
                <w:rFonts w:ascii="Times New Roman" w:hAnsi="Times New Roman" w:cs="Times New Roman"/>
                <w:sz w:val="18"/>
                <w:szCs w:val="18"/>
                <w:lang w:eastAsia="ru-RU"/>
              </w:rPr>
            </w:pPr>
            <w:r w:rsidRPr="00AD2CD0">
              <w:rPr>
                <w:rFonts w:ascii="Times New Roman" w:hAnsi="Times New Roman" w:cs="Times New Roman"/>
                <w:sz w:val="18"/>
                <w:szCs w:val="18"/>
                <w:lang w:eastAsia="ru-RU"/>
              </w:rPr>
              <w:t>Не устанавливается</w:t>
            </w:r>
          </w:p>
        </w:tc>
        <w:tc>
          <w:tcPr>
            <w:tcW w:w="1480" w:type="dxa"/>
            <w:vAlign w:val="center"/>
          </w:tcPr>
          <w:p w14:paraId="22C4318C" w14:textId="77777777" w:rsidR="00137A75" w:rsidRPr="00AD2CD0" w:rsidRDefault="00137A75" w:rsidP="009573F6">
            <w:pPr>
              <w:contextualSpacing/>
              <w:jc w:val="center"/>
              <w:rPr>
                <w:rFonts w:ascii="Times New Roman" w:hAnsi="Times New Roman" w:cs="Times New Roman"/>
                <w:sz w:val="24"/>
                <w:szCs w:val="24"/>
                <w:lang w:eastAsia="ru-RU"/>
              </w:rPr>
            </w:pPr>
            <w:r w:rsidRPr="00AD2CD0">
              <w:rPr>
                <w:rFonts w:ascii="Times New Roman" w:hAnsi="Times New Roman" w:cs="Times New Roman"/>
                <w:sz w:val="24"/>
                <w:szCs w:val="24"/>
                <w:lang w:eastAsia="ru-RU"/>
              </w:rPr>
              <w:t>Строительство</w:t>
            </w:r>
          </w:p>
        </w:tc>
      </w:tr>
      <w:tr w:rsidR="00AD2CD0" w:rsidRPr="00AD2CD0" w14:paraId="5F0B180E" w14:textId="77777777" w:rsidTr="00AD2CD0">
        <w:tc>
          <w:tcPr>
            <w:tcW w:w="562" w:type="dxa"/>
            <w:vAlign w:val="center"/>
          </w:tcPr>
          <w:p w14:paraId="2DD0D0D5" w14:textId="108B0946" w:rsidR="00137A75" w:rsidRPr="00AD2CD0" w:rsidRDefault="00AD2CD0" w:rsidP="009573F6">
            <w:pPr>
              <w:contextualSpacing/>
              <w:jc w:val="center"/>
              <w:rPr>
                <w:rFonts w:ascii="Times New Roman" w:hAnsi="Times New Roman" w:cs="Times New Roman"/>
                <w:sz w:val="24"/>
                <w:szCs w:val="24"/>
                <w:lang w:eastAsia="ru-RU"/>
              </w:rPr>
            </w:pPr>
            <w:r>
              <w:rPr>
                <w:rFonts w:ascii="Times New Roman" w:hAnsi="Times New Roman" w:cs="Times New Roman"/>
                <w:sz w:val="24"/>
                <w:szCs w:val="24"/>
                <w:lang w:eastAsia="ru-RU"/>
              </w:rPr>
              <w:t>3</w:t>
            </w:r>
          </w:p>
        </w:tc>
        <w:tc>
          <w:tcPr>
            <w:tcW w:w="1907" w:type="dxa"/>
            <w:vAlign w:val="center"/>
          </w:tcPr>
          <w:p w14:paraId="3EE84436" w14:textId="77777777" w:rsidR="00137A75" w:rsidRPr="00AD2CD0" w:rsidRDefault="00137A75" w:rsidP="009573F6">
            <w:pPr>
              <w:contextualSpacing/>
              <w:rPr>
                <w:rFonts w:ascii="Times New Roman" w:hAnsi="Times New Roman" w:cs="Times New Roman"/>
                <w:sz w:val="24"/>
                <w:szCs w:val="24"/>
                <w:lang w:eastAsia="ru-RU"/>
              </w:rPr>
            </w:pPr>
            <w:r w:rsidRPr="00AD2CD0">
              <w:rPr>
                <w:rFonts w:ascii="Times New Roman" w:hAnsi="Times New Roman" w:cs="Times New Roman"/>
                <w:color w:val="000000"/>
                <w:sz w:val="24"/>
                <w:szCs w:val="24"/>
              </w:rPr>
              <w:t>Фельдшерско-акушерский пункт</w:t>
            </w:r>
          </w:p>
        </w:tc>
        <w:tc>
          <w:tcPr>
            <w:tcW w:w="1625" w:type="dxa"/>
            <w:vAlign w:val="center"/>
          </w:tcPr>
          <w:p w14:paraId="6F8D945F" w14:textId="77777777" w:rsidR="00137A75" w:rsidRPr="00AD2CD0" w:rsidRDefault="00137A75" w:rsidP="009573F6">
            <w:pPr>
              <w:contextualSpacing/>
              <w:jc w:val="center"/>
              <w:rPr>
                <w:rFonts w:ascii="Times New Roman" w:hAnsi="Times New Roman" w:cs="Times New Roman"/>
                <w:color w:val="000000"/>
                <w:sz w:val="24"/>
                <w:szCs w:val="24"/>
              </w:rPr>
            </w:pPr>
            <w:r w:rsidRPr="00AD2CD0">
              <w:rPr>
                <w:rFonts w:ascii="Times New Roman" w:hAnsi="Times New Roman" w:cs="Times New Roman"/>
                <w:color w:val="000000"/>
                <w:sz w:val="24"/>
                <w:szCs w:val="24"/>
              </w:rPr>
              <w:t>2 этажа.</w:t>
            </w:r>
          </w:p>
          <w:p w14:paraId="2581E8AA" w14:textId="77777777" w:rsidR="00137A75" w:rsidRPr="00AD2CD0" w:rsidRDefault="00137A75" w:rsidP="009573F6">
            <w:pPr>
              <w:contextualSpacing/>
              <w:jc w:val="center"/>
              <w:rPr>
                <w:rFonts w:ascii="Times New Roman" w:hAnsi="Times New Roman" w:cs="Times New Roman"/>
                <w:sz w:val="24"/>
                <w:szCs w:val="24"/>
                <w:lang w:eastAsia="ru-RU"/>
              </w:rPr>
            </w:pPr>
            <w:r w:rsidRPr="00AD2CD0">
              <w:rPr>
                <w:rFonts w:ascii="Times New Roman" w:hAnsi="Times New Roman" w:cs="Times New Roman"/>
                <w:color w:val="000000"/>
                <w:sz w:val="24"/>
                <w:szCs w:val="24"/>
              </w:rPr>
              <w:t>Площадь общая 600 кв.м.</w:t>
            </w:r>
          </w:p>
        </w:tc>
        <w:tc>
          <w:tcPr>
            <w:tcW w:w="2175" w:type="dxa"/>
            <w:vAlign w:val="center"/>
          </w:tcPr>
          <w:p w14:paraId="03C787D2" w14:textId="77777777" w:rsidR="00137A75" w:rsidRPr="00AD2CD0" w:rsidRDefault="00137A75" w:rsidP="009573F6">
            <w:pPr>
              <w:contextualSpacing/>
              <w:rPr>
                <w:rFonts w:ascii="Times New Roman" w:hAnsi="Times New Roman" w:cs="Times New Roman"/>
                <w:sz w:val="24"/>
                <w:szCs w:val="24"/>
                <w:lang w:eastAsia="ru-RU"/>
              </w:rPr>
            </w:pPr>
            <w:r w:rsidRPr="00AD2CD0">
              <w:rPr>
                <w:rFonts w:ascii="Times New Roman" w:hAnsi="Times New Roman" w:cs="Times New Roman"/>
                <w:color w:val="000000"/>
                <w:sz w:val="24"/>
                <w:szCs w:val="24"/>
              </w:rPr>
              <w:t>Многофункциональная общественно-деловая зона</w:t>
            </w:r>
          </w:p>
        </w:tc>
        <w:tc>
          <w:tcPr>
            <w:tcW w:w="1596" w:type="dxa"/>
            <w:vAlign w:val="center"/>
          </w:tcPr>
          <w:p w14:paraId="18B23066" w14:textId="77777777" w:rsidR="00137A75" w:rsidRPr="00AD2CD0" w:rsidRDefault="00137A75" w:rsidP="009573F6">
            <w:pPr>
              <w:contextualSpacing/>
              <w:jc w:val="center"/>
              <w:rPr>
                <w:rFonts w:ascii="Times New Roman" w:hAnsi="Times New Roman" w:cs="Times New Roman"/>
                <w:sz w:val="18"/>
                <w:szCs w:val="18"/>
                <w:lang w:eastAsia="ru-RU"/>
              </w:rPr>
            </w:pPr>
            <w:r w:rsidRPr="00AD2CD0">
              <w:rPr>
                <w:rFonts w:ascii="Times New Roman" w:hAnsi="Times New Roman" w:cs="Times New Roman"/>
                <w:sz w:val="18"/>
                <w:szCs w:val="18"/>
                <w:lang w:eastAsia="ru-RU"/>
              </w:rPr>
              <w:t>Не устанавливается</w:t>
            </w:r>
          </w:p>
        </w:tc>
        <w:tc>
          <w:tcPr>
            <w:tcW w:w="1480" w:type="dxa"/>
            <w:vAlign w:val="center"/>
          </w:tcPr>
          <w:p w14:paraId="06F779DF" w14:textId="77777777" w:rsidR="00137A75" w:rsidRPr="00AD2CD0" w:rsidRDefault="00137A75" w:rsidP="009573F6">
            <w:pPr>
              <w:contextualSpacing/>
              <w:jc w:val="center"/>
              <w:rPr>
                <w:rFonts w:ascii="Times New Roman" w:hAnsi="Times New Roman" w:cs="Times New Roman"/>
                <w:sz w:val="24"/>
                <w:szCs w:val="24"/>
                <w:lang w:eastAsia="ru-RU"/>
              </w:rPr>
            </w:pPr>
            <w:r w:rsidRPr="00AD2CD0">
              <w:rPr>
                <w:rFonts w:ascii="Times New Roman" w:hAnsi="Times New Roman" w:cs="Times New Roman"/>
                <w:sz w:val="24"/>
                <w:szCs w:val="24"/>
                <w:lang w:eastAsia="ru-RU"/>
              </w:rPr>
              <w:t>Строительство</w:t>
            </w:r>
          </w:p>
        </w:tc>
      </w:tr>
      <w:tr w:rsidR="00AD2CD0" w:rsidRPr="00AD2CD0" w14:paraId="37188DF8" w14:textId="77777777" w:rsidTr="00AD2CD0">
        <w:tc>
          <w:tcPr>
            <w:tcW w:w="562" w:type="dxa"/>
            <w:vAlign w:val="center"/>
          </w:tcPr>
          <w:p w14:paraId="47A6CC31" w14:textId="3D198C10" w:rsidR="00137A75" w:rsidRPr="00AD2CD0" w:rsidRDefault="00AD2CD0" w:rsidP="009573F6">
            <w:pPr>
              <w:contextualSpacing/>
              <w:jc w:val="center"/>
              <w:rPr>
                <w:rFonts w:ascii="Times New Roman" w:hAnsi="Times New Roman" w:cs="Times New Roman"/>
                <w:sz w:val="24"/>
                <w:szCs w:val="24"/>
                <w:lang w:eastAsia="ru-RU"/>
              </w:rPr>
            </w:pPr>
            <w:r>
              <w:rPr>
                <w:rFonts w:ascii="Times New Roman" w:hAnsi="Times New Roman" w:cs="Times New Roman"/>
                <w:sz w:val="24"/>
                <w:szCs w:val="24"/>
                <w:lang w:eastAsia="ru-RU"/>
              </w:rPr>
              <w:t>4</w:t>
            </w:r>
          </w:p>
        </w:tc>
        <w:tc>
          <w:tcPr>
            <w:tcW w:w="1907" w:type="dxa"/>
            <w:vAlign w:val="center"/>
          </w:tcPr>
          <w:p w14:paraId="64F45E59" w14:textId="77777777" w:rsidR="00137A75" w:rsidRPr="00AD2CD0" w:rsidRDefault="00137A75" w:rsidP="009573F6">
            <w:pPr>
              <w:contextualSpacing/>
              <w:rPr>
                <w:rFonts w:ascii="Times New Roman" w:hAnsi="Times New Roman" w:cs="Times New Roman"/>
                <w:sz w:val="24"/>
                <w:szCs w:val="24"/>
                <w:lang w:eastAsia="ru-RU"/>
              </w:rPr>
            </w:pPr>
            <w:r w:rsidRPr="00AD2CD0">
              <w:rPr>
                <w:rFonts w:ascii="Times New Roman" w:hAnsi="Times New Roman" w:cs="Times New Roman"/>
                <w:color w:val="000000"/>
                <w:sz w:val="24"/>
                <w:szCs w:val="24"/>
              </w:rPr>
              <w:t>Гостиница</w:t>
            </w:r>
          </w:p>
        </w:tc>
        <w:tc>
          <w:tcPr>
            <w:tcW w:w="1625" w:type="dxa"/>
            <w:vAlign w:val="center"/>
          </w:tcPr>
          <w:p w14:paraId="0DD4616A" w14:textId="77777777" w:rsidR="00137A75" w:rsidRPr="00AD2CD0" w:rsidRDefault="00137A75" w:rsidP="009573F6">
            <w:pPr>
              <w:contextualSpacing/>
              <w:jc w:val="center"/>
              <w:rPr>
                <w:rFonts w:ascii="Times New Roman" w:hAnsi="Times New Roman" w:cs="Times New Roman"/>
                <w:sz w:val="24"/>
                <w:szCs w:val="24"/>
                <w:lang w:eastAsia="ru-RU"/>
              </w:rPr>
            </w:pPr>
            <w:r w:rsidRPr="00AD2CD0">
              <w:rPr>
                <w:rFonts w:ascii="Times New Roman" w:hAnsi="Times New Roman" w:cs="Times New Roman"/>
                <w:color w:val="000000"/>
                <w:sz w:val="24"/>
                <w:szCs w:val="24"/>
              </w:rPr>
              <w:t>4 этажа 180 мест</w:t>
            </w:r>
          </w:p>
        </w:tc>
        <w:tc>
          <w:tcPr>
            <w:tcW w:w="2175" w:type="dxa"/>
            <w:vAlign w:val="center"/>
          </w:tcPr>
          <w:p w14:paraId="27A9D442" w14:textId="77777777" w:rsidR="00137A75" w:rsidRPr="00AD2CD0" w:rsidRDefault="00137A75" w:rsidP="009573F6">
            <w:pPr>
              <w:contextualSpacing/>
              <w:rPr>
                <w:rFonts w:ascii="Times New Roman" w:hAnsi="Times New Roman" w:cs="Times New Roman"/>
                <w:sz w:val="24"/>
                <w:szCs w:val="24"/>
                <w:lang w:eastAsia="ru-RU"/>
              </w:rPr>
            </w:pPr>
            <w:r w:rsidRPr="00AD2CD0">
              <w:rPr>
                <w:rFonts w:ascii="Times New Roman" w:hAnsi="Times New Roman" w:cs="Times New Roman"/>
                <w:color w:val="000000"/>
                <w:sz w:val="24"/>
                <w:szCs w:val="24"/>
              </w:rPr>
              <w:t>Многофункциональная общественно-деловая зона</w:t>
            </w:r>
          </w:p>
        </w:tc>
        <w:tc>
          <w:tcPr>
            <w:tcW w:w="1596" w:type="dxa"/>
            <w:vAlign w:val="center"/>
          </w:tcPr>
          <w:p w14:paraId="3940BD05" w14:textId="77777777" w:rsidR="00137A75" w:rsidRPr="00AD2CD0" w:rsidRDefault="00137A75" w:rsidP="009573F6">
            <w:pPr>
              <w:contextualSpacing/>
              <w:jc w:val="center"/>
              <w:rPr>
                <w:rFonts w:ascii="Times New Roman" w:hAnsi="Times New Roman" w:cs="Times New Roman"/>
                <w:sz w:val="18"/>
                <w:szCs w:val="18"/>
                <w:lang w:eastAsia="ru-RU"/>
              </w:rPr>
            </w:pPr>
            <w:r w:rsidRPr="00AD2CD0">
              <w:rPr>
                <w:rFonts w:ascii="Times New Roman" w:hAnsi="Times New Roman" w:cs="Times New Roman"/>
                <w:sz w:val="18"/>
                <w:szCs w:val="18"/>
                <w:lang w:eastAsia="ru-RU"/>
              </w:rPr>
              <w:t>Не устанавливается</w:t>
            </w:r>
          </w:p>
        </w:tc>
        <w:tc>
          <w:tcPr>
            <w:tcW w:w="1480" w:type="dxa"/>
            <w:vAlign w:val="center"/>
          </w:tcPr>
          <w:p w14:paraId="03A048E1" w14:textId="77777777" w:rsidR="00137A75" w:rsidRPr="00AD2CD0" w:rsidRDefault="00137A75" w:rsidP="009573F6">
            <w:pPr>
              <w:contextualSpacing/>
              <w:jc w:val="center"/>
              <w:rPr>
                <w:rFonts w:ascii="Times New Roman" w:hAnsi="Times New Roman" w:cs="Times New Roman"/>
                <w:sz w:val="24"/>
                <w:szCs w:val="24"/>
                <w:lang w:eastAsia="ru-RU"/>
              </w:rPr>
            </w:pPr>
            <w:r w:rsidRPr="00AD2CD0">
              <w:rPr>
                <w:rFonts w:ascii="Times New Roman" w:hAnsi="Times New Roman" w:cs="Times New Roman"/>
                <w:sz w:val="24"/>
                <w:szCs w:val="24"/>
                <w:lang w:eastAsia="ru-RU"/>
              </w:rPr>
              <w:t>Строительство</w:t>
            </w:r>
          </w:p>
        </w:tc>
      </w:tr>
      <w:tr w:rsidR="00AD2CD0" w:rsidRPr="00AD2CD0" w14:paraId="0BAF9AE8" w14:textId="77777777" w:rsidTr="00AD2CD0">
        <w:tc>
          <w:tcPr>
            <w:tcW w:w="562" w:type="dxa"/>
            <w:vAlign w:val="center"/>
          </w:tcPr>
          <w:p w14:paraId="440B3FB5" w14:textId="7AEAD90E" w:rsidR="00137A75" w:rsidRPr="00AD2CD0" w:rsidRDefault="00AD2CD0" w:rsidP="009573F6">
            <w:pPr>
              <w:contextualSpacing/>
              <w:jc w:val="center"/>
              <w:rPr>
                <w:rFonts w:ascii="Times New Roman" w:hAnsi="Times New Roman" w:cs="Times New Roman"/>
                <w:sz w:val="24"/>
                <w:szCs w:val="24"/>
                <w:lang w:eastAsia="ru-RU"/>
              </w:rPr>
            </w:pPr>
            <w:r>
              <w:rPr>
                <w:rFonts w:ascii="Times New Roman" w:hAnsi="Times New Roman" w:cs="Times New Roman"/>
                <w:sz w:val="24"/>
                <w:szCs w:val="24"/>
                <w:lang w:eastAsia="ru-RU"/>
              </w:rPr>
              <w:t>5</w:t>
            </w:r>
          </w:p>
        </w:tc>
        <w:tc>
          <w:tcPr>
            <w:tcW w:w="1907" w:type="dxa"/>
            <w:vAlign w:val="center"/>
          </w:tcPr>
          <w:p w14:paraId="7E97C9B5" w14:textId="77777777" w:rsidR="00137A75" w:rsidRPr="00AD2CD0" w:rsidRDefault="00137A75" w:rsidP="009573F6">
            <w:pPr>
              <w:contextualSpacing/>
              <w:rPr>
                <w:rFonts w:ascii="Times New Roman" w:hAnsi="Times New Roman" w:cs="Times New Roman"/>
                <w:sz w:val="24"/>
                <w:szCs w:val="24"/>
                <w:lang w:eastAsia="ru-RU"/>
              </w:rPr>
            </w:pPr>
            <w:r w:rsidRPr="00AD2CD0">
              <w:rPr>
                <w:rFonts w:ascii="Times New Roman" w:hAnsi="Times New Roman" w:cs="Times New Roman"/>
                <w:color w:val="000000"/>
                <w:sz w:val="24"/>
                <w:szCs w:val="24"/>
              </w:rPr>
              <w:t>Отель ресторан</w:t>
            </w:r>
          </w:p>
        </w:tc>
        <w:tc>
          <w:tcPr>
            <w:tcW w:w="1625" w:type="dxa"/>
            <w:vAlign w:val="center"/>
          </w:tcPr>
          <w:p w14:paraId="2022257C" w14:textId="77777777" w:rsidR="00137A75" w:rsidRPr="00AD2CD0" w:rsidRDefault="00137A75" w:rsidP="009573F6">
            <w:pPr>
              <w:contextualSpacing/>
              <w:jc w:val="center"/>
              <w:rPr>
                <w:rFonts w:ascii="Times New Roman" w:hAnsi="Times New Roman" w:cs="Times New Roman"/>
                <w:color w:val="000000"/>
                <w:sz w:val="24"/>
                <w:szCs w:val="24"/>
              </w:rPr>
            </w:pPr>
            <w:r w:rsidRPr="00AD2CD0">
              <w:rPr>
                <w:rFonts w:ascii="Times New Roman" w:hAnsi="Times New Roman" w:cs="Times New Roman"/>
                <w:color w:val="000000"/>
                <w:sz w:val="24"/>
                <w:szCs w:val="24"/>
              </w:rPr>
              <w:t>3 этажа.</w:t>
            </w:r>
          </w:p>
          <w:p w14:paraId="5904BBEB" w14:textId="77777777" w:rsidR="00137A75" w:rsidRPr="00AD2CD0" w:rsidRDefault="00137A75" w:rsidP="009573F6">
            <w:pPr>
              <w:contextualSpacing/>
              <w:jc w:val="center"/>
              <w:rPr>
                <w:rFonts w:ascii="Times New Roman" w:hAnsi="Times New Roman" w:cs="Times New Roman"/>
                <w:sz w:val="24"/>
                <w:szCs w:val="24"/>
                <w:lang w:eastAsia="ru-RU"/>
              </w:rPr>
            </w:pPr>
            <w:r w:rsidRPr="00AD2CD0">
              <w:rPr>
                <w:rFonts w:ascii="Times New Roman" w:hAnsi="Times New Roman" w:cs="Times New Roman"/>
                <w:color w:val="000000"/>
                <w:sz w:val="24"/>
                <w:szCs w:val="24"/>
              </w:rPr>
              <w:t xml:space="preserve">Площадь общая 1500 кв.м. Отель на 36 мест, ресторан на 40 </w:t>
            </w:r>
            <w:proofErr w:type="spellStart"/>
            <w:r w:rsidRPr="00AD2CD0">
              <w:rPr>
                <w:rFonts w:ascii="Times New Roman" w:hAnsi="Times New Roman" w:cs="Times New Roman"/>
                <w:color w:val="000000"/>
                <w:sz w:val="24"/>
                <w:szCs w:val="24"/>
              </w:rPr>
              <w:t>п.м</w:t>
            </w:r>
            <w:proofErr w:type="spellEnd"/>
            <w:r w:rsidRPr="00AD2CD0">
              <w:rPr>
                <w:rFonts w:ascii="Times New Roman" w:hAnsi="Times New Roman" w:cs="Times New Roman"/>
                <w:color w:val="000000"/>
                <w:sz w:val="24"/>
                <w:szCs w:val="24"/>
              </w:rPr>
              <w:t>.</w:t>
            </w:r>
          </w:p>
        </w:tc>
        <w:tc>
          <w:tcPr>
            <w:tcW w:w="2175" w:type="dxa"/>
            <w:vAlign w:val="center"/>
          </w:tcPr>
          <w:p w14:paraId="25AA1737" w14:textId="77777777" w:rsidR="00137A75" w:rsidRPr="00AD2CD0" w:rsidRDefault="00137A75" w:rsidP="009573F6">
            <w:pPr>
              <w:contextualSpacing/>
              <w:rPr>
                <w:rFonts w:ascii="Times New Roman" w:hAnsi="Times New Roman" w:cs="Times New Roman"/>
                <w:sz w:val="24"/>
                <w:szCs w:val="24"/>
                <w:lang w:eastAsia="ru-RU"/>
              </w:rPr>
            </w:pPr>
            <w:r w:rsidRPr="00AD2CD0">
              <w:rPr>
                <w:rFonts w:ascii="Times New Roman" w:hAnsi="Times New Roman" w:cs="Times New Roman"/>
                <w:color w:val="000000"/>
                <w:sz w:val="24"/>
                <w:szCs w:val="24"/>
              </w:rPr>
              <w:t>Многофункциональная общественно-деловая зона</w:t>
            </w:r>
          </w:p>
        </w:tc>
        <w:tc>
          <w:tcPr>
            <w:tcW w:w="1596" w:type="dxa"/>
            <w:vAlign w:val="center"/>
          </w:tcPr>
          <w:p w14:paraId="09496197" w14:textId="77777777" w:rsidR="00137A75" w:rsidRPr="00AD2CD0" w:rsidRDefault="00137A75" w:rsidP="009573F6">
            <w:pPr>
              <w:contextualSpacing/>
              <w:jc w:val="center"/>
              <w:rPr>
                <w:rFonts w:ascii="Times New Roman" w:hAnsi="Times New Roman" w:cs="Times New Roman"/>
                <w:sz w:val="18"/>
                <w:szCs w:val="18"/>
                <w:lang w:eastAsia="ru-RU"/>
              </w:rPr>
            </w:pPr>
            <w:r w:rsidRPr="00AD2CD0">
              <w:rPr>
                <w:rFonts w:ascii="Times New Roman" w:hAnsi="Times New Roman" w:cs="Times New Roman"/>
                <w:sz w:val="18"/>
                <w:szCs w:val="18"/>
                <w:lang w:eastAsia="ru-RU"/>
              </w:rPr>
              <w:t>Не устанавливается</w:t>
            </w:r>
          </w:p>
        </w:tc>
        <w:tc>
          <w:tcPr>
            <w:tcW w:w="1480" w:type="dxa"/>
            <w:vAlign w:val="center"/>
          </w:tcPr>
          <w:p w14:paraId="5F3191B4" w14:textId="77777777" w:rsidR="00137A75" w:rsidRPr="00AD2CD0" w:rsidRDefault="00137A75" w:rsidP="009573F6">
            <w:pPr>
              <w:contextualSpacing/>
              <w:jc w:val="center"/>
              <w:rPr>
                <w:rFonts w:ascii="Times New Roman" w:hAnsi="Times New Roman" w:cs="Times New Roman"/>
                <w:sz w:val="24"/>
                <w:szCs w:val="24"/>
                <w:lang w:eastAsia="ru-RU"/>
              </w:rPr>
            </w:pPr>
            <w:r w:rsidRPr="00AD2CD0">
              <w:rPr>
                <w:rFonts w:ascii="Times New Roman" w:hAnsi="Times New Roman" w:cs="Times New Roman"/>
                <w:sz w:val="24"/>
                <w:szCs w:val="24"/>
                <w:lang w:eastAsia="ru-RU"/>
              </w:rPr>
              <w:t>Строительство</w:t>
            </w:r>
          </w:p>
        </w:tc>
      </w:tr>
      <w:tr w:rsidR="00AD2CD0" w:rsidRPr="00AD2CD0" w14:paraId="3EB50477" w14:textId="77777777" w:rsidTr="00AD2CD0">
        <w:tc>
          <w:tcPr>
            <w:tcW w:w="562" w:type="dxa"/>
            <w:vAlign w:val="center"/>
          </w:tcPr>
          <w:p w14:paraId="6AD67B10" w14:textId="77315214" w:rsidR="00137A75" w:rsidRPr="00AD2CD0" w:rsidRDefault="00AD2CD0" w:rsidP="009573F6">
            <w:pPr>
              <w:contextualSpacing/>
              <w:jc w:val="center"/>
              <w:rPr>
                <w:rFonts w:ascii="Times New Roman" w:hAnsi="Times New Roman" w:cs="Times New Roman"/>
                <w:sz w:val="24"/>
                <w:szCs w:val="24"/>
                <w:lang w:eastAsia="ru-RU"/>
              </w:rPr>
            </w:pPr>
            <w:r>
              <w:rPr>
                <w:rFonts w:ascii="Times New Roman" w:hAnsi="Times New Roman" w:cs="Times New Roman"/>
                <w:sz w:val="24"/>
                <w:szCs w:val="24"/>
                <w:lang w:eastAsia="ru-RU"/>
              </w:rPr>
              <w:t>6</w:t>
            </w:r>
          </w:p>
        </w:tc>
        <w:tc>
          <w:tcPr>
            <w:tcW w:w="1907" w:type="dxa"/>
            <w:vAlign w:val="center"/>
          </w:tcPr>
          <w:p w14:paraId="413C0B46" w14:textId="77777777" w:rsidR="00137A75" w:rsidRPr="00AD2CD0" w:rsidRDefault="00137A75" w:rsidP="009573F6">
            <w:pPr>
              <w:contextualSpacing/>
              <w:rPr>
                <w:rFonts w:ascii="Times New Roman" w:hAnsi="Times New Roman" w:cs="Times New Roman"/>
                <w:sz w:val="24"/>
                <w:szCs w:val="24"/>
                <w:lang w:eastAsia="ru-RU"/>
              </w:rPr>
            </w:pPr>
            <w:r w:rsidRPr="00AD2CD0">
              <w:rPr>
                <w:rFonts w:ascii="Times New Roman" w:hAnsi="Times New Roman" w:cs="Times New Roman"/>
                <w:color w:val="000000"/>
                <w:sz w:val="24"/>
                <w:szCs w:val="24"/>
              </w:rPr>
              <w:t>Отель ресторан</w:t>
            </w:r>
          </w:p>
        </w:tc>
        <w:tc>
          <w:tcPr>
            <w:tcW w:w="1625" w:type="dxa"/>
            <w:vAlign w:val="center"/>
          </w:tcPr>
          <w:p w14:paraId="37895D03" w14:textId="77777777" w:rsidR="00137A75" w:rsidRPr="00AD2CD0" w:rsidRDefault="00137A75" w:rsidP="009573F6">
            <w:pPr>
              <w:contextualSpacing/>
              <w:jc w:val="center"/>
              <w:rPr>
                <w:rFonts w:ascii="Times New Roman" w:hAnsi="Times New Roman" w:cs="Times New Roman"/>
                <w:color w:val="000000"/>
                <w:sz w:val="24"/>
                <w:szCs w:val="24"/>
              </w:rPr>
            </w:pPr>
            <w:r w:rsidRPr="00AD2CD0">
              <w:rPr>
                <w:rFonts w:ascii="Times New Roman" w:hAnsi="Times New Roman" w:cs="Times New Roman"/>
                <w:color w:val="000000"/>
                <w:sz w:val="24"/>
                <w:szCs w:val="24"/>
              </w:rPr>
              <w:t>2 этажа.</w:t>
            </w:r>
          </w:p>
          <w:p w14:paraId="2BC21B1A" w14:textId="77777777" w:rsidR="00137A75" w:rsidRPr="00AD2CD0" w:rsidRDefault="00137A75" w:rsidP="009573F6">
            <w:pPr>
              <w:contextualSpacing/>
              <w:jc w:val="center"/>
              <w:rPr>
                <w:rFonts w:ascii="Times New Roman" w:hAnsi="Times New Roman" w:cs="Times New Roman"/>
                <w:sz w:val="24"/>
                <w:szCs w:val="24"/>
                <w:lang w:eastAsia="ru-RU"/>
              </w:rPr>
            </w:pPr>
            <w:r w:rsidRPr="00AD2CD0">
              <w:rPr>
                <w:rFonts w:ascii="Times New Roman" w:hAnsi="Times New Roman" w:cs="Times New Roman"/>
                <w:color w:val="000000"/>
                <w:sz w:val="24"/>
                <w:szCs w:val="24"/>
              </w:rPr>
              <w:t xml:space="preserve">Площадь общая 1600 кв.м. Отель </w:t>
            </w:r>
            <w:r w:rsidRPr="00AD2CD0">
              <w:rPr>
                <w:rFonts w:ascii="Times New Roman" w:hAnsi="Times New Roman" w:cs="Times New Roman"/>
                <w:color w:val="000000"/>
                <w:sz w:val="24"/>
                <w:szCs w:val="24"/>
              </w:rPr>
              <w:lastRenderedPageBreak/>
              <w:t xml:space="preserve">на 44 места, ресторан на 64 </w:t>
            </w:r>
            <w:proofErr w:type="spellStart"/>
            <w:r w:rsidRPr="00AD2CD0">
              <w:rPr>
                <w:rFonts w:ascii="Times New Roman" w:hAnsi="Times New Roman" w:cs="Times New Roman"/>
                <w:color w:val="000000"/>
                <w:sz w:val="24"/>
                <w:szCs w:val="24"/>
              </w:rPr>
              <w:t>п.м</w:t>
            </w:r>
            <w:proofErr w:type="spellEnd"/>
            <w:r w:rsidRPr="00AD2CD0">
              <w:rPr>
                <w:rFonts w:ascii="Times New Roman" w:hAnsi="Times New Roman" w:cs="Times New Roman"/>
                <w:color w:val="000000"/>
                <w:sz w:val="24"/>
                <w:szCs w:val="24"/>
              </w:rPr>
              <w:t>.</w:t>
            </w:r>
          </w:p>
        </w:tc>
        <w:tc>
          <w:tcPr>
            <w:tcW w:w="2175" w:type="dxa"/>
            <w:vAlign w:val="center"/>
          </w:tcPr>
          <w:p w14:paraId="50967435" w14:textId="77777777" w:rsidR="00137A75" w:rsidRPr="00AD2CD0" w:rsidRDefault="00137A75" w:rsidP="009573F6">
            <w:pPr>
              <w:contextualSpacing/>
              <w:rPr>
                <w:rFonts w:ascii="Times New Roman" w:hAnsi="Times New Roman" w:cs="Times New Roman"/>
                <w:sz w:val="24"/>
                <w:szCs w:val="24"/>
                <w:lang w:eastAsia="ru-RU"/>
              </w:rPr>
            </w:pPr>
            <w:r w:rsidRPr="00AD2CD0">
              <w:rPr>
                <w:rFonts w:ascii="Times New Roman" w:hAnsi="Times New Roman" w:cs="Times New Roman"/>
                <w:color w:val="000000"/>
                <w:sz w:val="24"/>
                <w:szCs w:val="24"/>
              </w:rPr>
              <w:lastRenderedPageBreak/>
              <w:t>Многофункциональная общественно-деловая зона</w:t>
            </w:r>
          </w:p>
        </w:tc>
        <w:tc>
          <w:tcPr>
            <w:tcW w:w="1596" w:type="dxa"/>
            <w:vAlign w:val="center"/>
          </w:tcPr>
          <w:p w14:paraId="36F50533" w14:textId="77777777" w:rsidR="00137A75" w:rsidRPr="00AD2CD0" w:rsidRDefault="00137A75" w:rsidP="009573F6">
            <w:pPr>
              <w:contextualSpacing/>
              <w:jc w:val="center"/>
              <w:rPr>
                <w:rFonts w:ascii="Times New Roman" w:hAnsi="Times New Roman" w:cs="Times New Roman"/>
                <w:sz w:val="24"/>
                <w:szCs w:val="24"/>
                <w:lang w:eastAsia="ru-RU"/>
              </w:rPr>
            </w:pPr>
            <w:r w:rsidRPr="00AD2CD0">
              <w:rPr>
                <w:rFonts w:ascii="Times New Roman" w:hAnsi="Times New Roman" w:cs="Times New Roman"/>
                <w:sz w:val="24"/>
                <w:szCs w:val="24"/>
                <w:lang w:eastAsia="ru-RU"/>
              </w:rPr>
              <w:t>Не устанавливается</w:t>
            </w:r>
          </w:p>
        </w:tc>
        <w:tc>
          <w:tcPr>
            <w:tcW w:w="1480" w:type="dxa"/>
            <w:vAlign w:val="center"/>
          </w:tcPr>
          <w:p w14:paraId="70D5373D" w14:textId="77777777" w:rsidR="00137A75" w:rsidRPr="00AD2CD0" w:rsidRDefault="00137A75" w:rsidP="009573F6">
            <w:pPr>
              <w:contextualSpacing/>
              <w:jc w:val="center"/>
              <w:rPr>
                <w:rFonts w:ascii="Times New Roman" w:hAnsi="Times New Roman" w:cs="Times New Roman"/>
                <w:sz w:val="24"/>
                <w:szCs w:val="24"/>
                <w:lang w:eastAsia="ru-RU"/>
              </w:rPr>
            </w:pPr>
            <w:r w:rsidRPr="00AD2CD0">
              <w:rPr>
                <w:rFonts w:ascii="Times New Roman" w:hAnsi="Times New Roman" w:cs="Times New Roman"/>
                <w:sz w:val="24"/>
                <w:szCs w:val="24"/>
                <w:lang w:eastAsia="ru-RU"/>
              </w:rPr>
              <w:t>Строительство</w:t>
            </w:r>
          </w:p>
        </w:tc>
      </w:tr>
      <w:tr w:rsidR="00AD2CD0" w:rsidRPr="00AD2CD0" w14:paraId="33FDF3A4" w14:textId="77777777" w:rsidTr="00AD2CD0">
        <w:tc>
          <w:tcPr>
            <w:tcW w:w="562" w:type="dxa"/>
            <w:vAlign w:val="center"/>
          </w:tcPr>
          <w:p w14:paraId="417912E3" w14:textId="7E3F6493" w:rsidR="00137A75" w:rsidRPr="00AD2CD0" w:rsidRDefault="00AD2CD0" w:rsidP="009573F6">
            <w:pPr>
              <w:contextualSpacing/>
              <w:jc w:val="center"/>
              <w:rPr>
                <w:rFonts w:ascii="Times New Roman" w:hAnsi="Times New Roman" w:cs="Times New Roman"/>
                <w:sz w:val="24"/>
                <w:szCs w:val="24"/>
                <w:lang w:eastAsia="ru-RU"/>
              </w:rPr>
            </w:pPr>
            <w:r>
              <w:rPr>
                <w:rFonts w:ascii="Times New Roman" w:hAnsi="Times New Roman" w:cs="Times New Roman"/>
                <w:sz w:val="24"/>
                <w:szCs w:val="24"/>
                <w:lang w:eastAsia="ru-RU"/>
              </w:rPr>
              <w:t>7</w:t>
            </w:r>
          </w:p>
        </w:tc>
        <w:tc>
          <w:tcPr>
            <w:tcW w:w="1907" w:type="dxa"/>
            <w:vAlign w:val="center"/>
          </w:tcPr>
          <w:p w14:paraId="5CD65725" w14:textId="77777777" w:rsidR="00137A75" w:rsidRPr="00AD2CD0" w:rsidRDefault="00137A75" w:rsidP="009573F6">
            <w:pPr>
              <w:contextualSpacing/>
              <w:rPr>
                <w:rFonts w:ascii="Times New Roman" w:hAnsi="Times New Roman" w:cs="Times New Roman"/>
                <w:sz w:val="24"/>
                <w:szCs w:val="24"/>
                <w:lang w:eastAsia="ru-RU"/>
              </w:rPr>
            </w:pPr>
            <w:r w:rsidRPr="00AD2CD0">
              <w:rPr>
                <w:rFonts w:ascii="Times New Roman" w:hAnsi="Times New Roman" w:cs="Times New Roman"/>
                <w:color w:val="000000"/>
                <w:sz w:val="24"/>
                <w:szCs w:val="24"/>
              </w:rPr>
              <w:t>Гостиница</w:t>
            </w:r>
          </w:p>
        </w:tc>
        <w:tc>
          <w:tcPr>
            <w:tcW w:w="1625" w:type="dxa"/>
            <w:vAlign w:val="center"/>
          </w:tcPr>
          <w:p w14:paraId="25DA07A0" w14:textId="77777777" w:rsidR="00137A75" w:rsidRPr="00AD2CD0" w:rsidRDefault="00137A75" w:rsidP="009573F6">
            <w:pPr>
              <w:contextualSpacing/>
              <w:jc w:val="center"/>
              <w:rPr>
                <w:rFonts w:ascii="Times New Roman" w:hAnsi="Times New Roman" w:cs="Times New Roman"/>
                <w:sz w:val="24"/>
                <w:szCs w:val="24"/>
                <w:lang w:eastAsia="ru-RU"/>
              </w:rPr>
            </w:pPr>
            <w:r w:rsidRPr="00AD2CD0">
              <w:rPr>
                <w:rFonts w:ascii="Times New Roman" w:hAnsi="Times New Roman" w:cs="Times New Roman"/>
                <w:color w:val="000000"/>
                <w:sz w:val="24"/>
                <w:szCs w:val="24"/>
              </w:rPr>
              <w:t xml:space="preserve">3 этажа. </w:t>
            </w:r>
            <w:r w:rsidRPr="00AD2CD0">
              <w:rPr>
                <w:rFonts w:ascii="Times New Roman" w:hAnsi="Times New Roman" w:cs="Times New Roman"/>
                <w:color w:val="000000"/>
                <w:sz w:val="24"/>
                <w:szCs w:val="24"/>
                <w:lang w:val="en-US"/>
              </w:rPr>
              <w:t>22</w:t>
            </w:r>
            <w:r w:rsidRPr="00AD2CD0">
              <w:rPr>
                <w:rFonts w:ascii="Times New Roman" w:hAnsi="Times New Roman" w:cs="Times New Roman"/>
                <w:color w:val="000000"/>
                <w:sz w:val="24"/>
                <w:szCs w:val="24"/>
              </w:rPr>
              <w:t>0 мест</w:t>
            </w:r>
          </w:p>
        </w:tc>
        <w:tc>
          <w:tcPr>
            <w:tcW w:w="2175" w:type="dxa"/>
            <w:vAlign w:val="center"/>
          </w:tcPr>
          <w:p w14:paraId="38634F28" w14:textId="77777777" w:rsidR="00137A75" w:rsidRPr="00AD2CD0" w:rsidRDefault="00137A75" w:rsidP="009573F6">
            <w:pPr>
              <w:contextualSpacing/>
              <w:rPr>
                <w:rFonts w:ascii="Times New Roman" w:hAnsi="Times New Roman" w:cs="Times New Roman"/>
                <w:sz w:val="24"/>
                <w:szCs w:val="24"/>
                <w:lang w:eastAsia="ru-RU"/>
              </w:rPr>
            </w:pPr>
            <w:r w:rsidRPr="00AD2CD0">
              <w:rPr>
                <w:rFonts w:ascii="Times New Roman" w:hAnsi="Times New Roman" w:cs="Times New Roman"/>
                <w:color w:val="000000"/>
                <w:sz w:val="24"/>
                <w:szCs w:val="24"/>
              </w:rPr>
              <w:t>Зоны рекреационного назначения</w:t>
            </w:r>
          </w:p>
        </w:tc>
        <w:tc>
          <w:tcPr>
            <w:tcW w:w="1596" w:type="dxa"/>
            <w:vAlign w:val="center"/>
          </w:tcPr>
          <w:p w14:paraId="54E076B0" w14:textId="77777777" w:rsidR="00137A75" w:rsidRPr="00AD2CD0" w:rsidRDefault="00137A75" w:rsidP="009573F6">
            <w:pPr>
              <w:contextualSpacing/>
              <w:jc w:val="center"/>
              <w:rPr>
                <w:rFonts w:ascii="Times New Roman" w:hAnsi="Times New Roman" w:cs="Times New Roman"/>
                <w:sz w:val="24"/>
                <w:szCs w:val="24"/>
                <w:lang w:eastAsia="ru-RU"/>
              </w:rPr>
            </w:pPr>
            <w:r w:rsidRPr="00AD2CD0">
              <w:rPr>
                <w:rFonts w:ascii="Times New Roman" w:hAnsi="Times New Roman" w:cs="Times New Roman"/>
                <w:sz w:val="24"/>
                <w:szCs w:val="24"/>
                <w:lang w:eastAsia="ru-RU"/>
              </w:rPr>
              <w:t>Не устанавливается</w:t>
            </w:r>
          </w:p>
        </w:tc>
        <w:tc>
          <w:tcPr>
            <w:tcW w:w="1480" w:type="dxa"/>
            <w:vAlign w:val="center"/>
          </w:tcPr>
          <w:p w14:paraId="423630E1" w14:textId="77777777" w:rsidR="00137A75" w:rsidRPr="00AD2CD0" w:rsidRDefault="00137A75" w:rsidP="009573F6">
            <w:pPr>
              <w:contextualSpacing/>
              <w:jc w:val="center"/>
              <w:rPr>
                <w:rFonts w:ascii="Times New Roman" w:hAnsi="Times New Roman" w:cs="Times New Roman"/>
                <w:sz w:val="24"/>
                <w:szCs w:val="24"/>
                <w:lang w:eastAsia="ru-RU"/>
              </w:rPr>
            </w:pPr>
            <w:r w:rsidRPr="00AD2CD0">
              <w:rPr>
                <w:rFonts w:ascii="Times New Roman" w:hAnsi="Times New Roman" w:cs="Times New Roman"/>
                <w:sz w:val="24"/>
                <w:szCs w:val="24"/>
                <w:lang w:eastAsia="ru-RU"/>
              </w:rPr>
              <w:t>Строительство</w:t>
            </w:r>
          </w:p>
        </w:tc>
      </w:tr>
      <w:tr w:rsidR="00AD2CD0" w:rsidRPr="00AD2CD0" w14:paraId="74DF56D9" w14:textId="77777777" w:rsidTr="00AD2CD0">
        <w:tc>
          <w:tcPr>
            <w:tcW w:w="562" w:type="dxa"/>
            <w:vAlign w:val="center"/>
          </w:tcPr>
          <w:p w14:paraId="3078B47E" w14:textId="31AF4493" w:rsidR="00137A75" w:rsidRPr="00AD2CD0" w:rsidRDefault="00AD2CD0" w:rsidP="009573F6">
            <w:pPr>
              <w:contextualSpacing/>
              <w:jc w:val="center"/>
              <w:rPr>
                <w:rFonts w:ascii="Times New Roman" w:hAnsi="Times New Roman" w:cs="Times New Roman"/>
                <w:sz w:val="24"/>
                <w:szCs w:val="24"/>
                <w:lang w:eastAsia="ru-RU"/>
              </w:rPr>
            </w:pPr>
            <w:r>
              <w:rPr>
                <w:rFonts w:ascii="Times New Roman" w:hAnsi="Times New Roman" w:cs="Times New Roman"/>
                <w:sz w:val="24"/>
                <w:szCs w:val="24"/>
                <w:lang w:eastAsia="ru-RU"/>
              </w:rPr>
              <w:t>8</w:t>
            </w:r>
          </w:p>
        </w:tc>
        <w:tc>
          <w:tcPr>
            <w:tcW w:w="1907" w:type="dxa"/>
            <w:vAlign w:val="center"/>
          </w:tcPr>
          <w:p w14:paraId="21B11E6A" w14:textId="77777777" w:rsidR="00137A75" w:rsidRPr="00AD2CD0" w:rsidRDefault="00137A75" w:rsidP="009573F6">
            <w:pPr>
              <w:contextualSpacing/>
              <w:rPr>
                <w:rFonts w:ascii="Times New Roman" w:hAnsi="Times New Roman" w:cs="Times New Roman"/>
                <w:color w:val="000000"/>
                <w:sz w:val="24"/>
                <w:szCs w:val="24"/>
              </w:rPr>
            </w:pPr>
            <w:r w:rsidRPr="00AD2CD0">
              <w:rPr>
                <w:rFonts w:ascii="Times New Roman" w:hAnsi="Times New Roman" w:cs="Times New Roman"/>
                <w:color w:val="000000"/>
                <w:sz w:val="24"/>
                <w:szCs w:val="24"/>
              </w:rPr>
              <w:t>Объекты физкультурно-досугового назначения и активного отдыха</w:t>
            </w:r>
          </w:p>
        </w:tc>
        <w:tc>
          <w:tcPr>
            <w:tcW w:w="1625" w:type="dxa"/>
            <w:vAlign w:val="center"/>
          </w:tcPr>
          <w:p w14:paraId="22E89DC7" w14:textId="77777777" w:rsidR="00137A75" w:rsidRPr="00AD2CD0" w:rsidRDefault="00137A75" w:rsidP="009573F6">
            <w:pPr>
              <w:contextualSpacing/>
              <w:jc w:val="center"/>
              <w:rPr>
                <w:rFonts w:ascii="Times New Roman" w:hAnsi="Times New Roman" w:cs="Times New Roman"/>
                <w:color w:val="000000"/>
                <w:sz w:val="24"/>
                <w:szCs w:val="24"/>
              </w:rPr>
            </w:pPr>
            <w:r w:rsidRPr="00AD2CD0">
              <w:rPr>
                <w:rFonts w:ascii="Times New Roman" w:hAnsi="Times New Roman" w:cs="Times New Roman"/>
                <w:color w:val="000000"/>
                <w:sz w:val="24"/>
                <w:szCs w:val="24"/>
              </w:rPr>
              <w:t>Единовременная пропускная способность 100 чел.</w:t>
            </w:r>
          </w:p>
        </w:tc>
        <w:tc>
          <w:tcPr>
            <w:tcW w:w="2175" w:type="dxa"/>
            <w:vAlign w:val="center"/>
          </w:tcPr>
          <w:p w14:paraId="50F9A9E4" w14:textId="77777777" w:rsidR="00137A75" w:rsidRPr="00AD2CD0" w:rsidRDefault="00137A75" w:rsidP="009573F6">
            <w:pPr>
              <w:contextualSpacing/>
              <w:rPr>
                <w:rFonts w:ascii="Times New Roman" w:hAnsi="Times New Roman" w:cs="Times New Roman"/>
                <w:color w:val="000000"/>
                <w:sz w:val="24"/>
                <w:szCs w:val="24"/>
              </w:rPr>
            </w:pPr>
            <w:r w:rsidRPr="00AD2CD0">
              <w:rPr>
                <w:rFonts w:ascii="Times New Roman" w:hAnsi="Times New Roman" w:cs="Times New Roman"/>
                <w:color w:val="000000"/>
                <w:sz w:val="24"/>
                <w:szCs w:val="24"/>
              </w:rPr>
              <w:t>Курортная зона</w:t>
            </w:r>
          </w:p>
        </w:tc>
        <w:tc>
          <w:tcPr>
            <w:tcW w:w="1596" w:type="dxa"/>
            <w:vAlign w:val="center"/>
          </w:tcPr>
          <w:p w14:paraId="14F77E6D" w14:textId="77777777" w:rsidR="00137A75" w:rsidRPr="00AD2CD0" w:rsidRDefault="00137A75" w:rsidP="009573F6">
            <w:pPr>
              <w:contextualSpacing/>
              <w:jc w:val="center"/>
              <w:rPr>
                <w:rFonts w:ascii="Times New Roman" w:hAnsi="Times New Roman" w:cs="Times New Roman"/>
                <w:sz w:val="24"/>
                <w:szCs w:val="24"/>
                <w:lang w:eastAsia="ru-RU"/>
              </w:rPr>
            </w:pPr>
            <w:r w:rsidRPr="00AD2CD0">
              <w:rPr>
                <w:rFonts w:ascii="Times New Roman" w:hAnsi="Times New Roman" w:cs="Times New Roman"/>
                <w:sz w:val="24"/>
                <w:szCs w:val="24"/>
                <w:lang w:eastAsia="ru-RU"/>
              </w:rPr>
              <w:t>Не устанавливается</w:t>
            </w:r>
          </w:p>
        </w:tc>
        <w:tc>
          <w:tcPr>
            <w:tcW w:w="1480" w:type="dxa"/>
            <w:vAlign w:val="center"/>
          </w:tcPr>
          <w:p w14:paraId="75B9D2F7" w14:textId="77777777" w:rsidR="00137A75" w:rsidRPr="00AD2CD0" w:rsidRDefault="00137A75" w:rsidP="009573F6">
            <w:pPr>
              <w:contextualSpacing/>
              <w:jc w:val="center"/>
              <w:rPr>
                <w:rFonts w:ascii="Times New Roman" w:hAnsi="Times New Roman" w:cs="Times New Roman"/>
                <w:sz w:val="24"/>
                <w:szCs w:val="24"/>
                <w:lang w:eastAsia="ru-RU"/>
              </w:rPr>
            </w:pPr>
            <w:r w:rsidRPr="00AD2CD0">
              <w:rPr>
                <w:rFonts w:ascii="Times New Roman" w:hAnsi="Times New Roman" w:cs="Times New Roman"/>
                <w:sz w:val="24"/>
                <w:szCs w:val="24"/>
                <w:lang w:eastAsia="ru-RU"/>
              </w:rPr>
              <w:t>Строительство</w:t>
            </w:r>
          </w:p>
        </w:tc>
      </w:tr>
      <w:tr w:rsidR="00AD2CD0" w:rsidRPr="00AD2CD0" w14:paraId="3AA77827" w14:textId="77777777" w:rsidTr="00AD2CD0">
        <w:tc>
          <w:tcPr>
            <w:tcW w:w="562" w:type="dxa"/>
            <w:vAlign w:val="center"/>
          </w:tcPr>
          <w:p w14:paraId="3713AC42" w14:textId="4355129B" w:rsidR="00137A75" w:rsidRPr="00AD2CD0" w:rsidRDefault="00AD2CD0" w:rsidP="009573F6">
            <w:pPr>
              <w:contextualSpacing/>
              <w:jc w:val="center"/>
              <w:rPr>
                <w:rFonts w:ascii="Times New Roman" w:hAnsi="Times New Roman" w:cs="Times New Roman"/>
                <w:sz w:val="24"/>
                <w:szCs w:val="24"/>
                <w:lang w:eastAsia="ru-RU"/>
              </w:rPr>
            </w:pPr>
            <w:r>
              <w:rPr>
                <w:rFonts w:ascii="Times New Roman" w:hAnsi="Times New Roman" w:cs="Times New Roman"/>
                <w:sz w:val="24"/>
                <w:szCs w:val="24"/>
                <w:lang w:eastAsia="ru-RU"/>
              </w:rPr>
              <w:t>9</w:t>
            </w:r>
          </w:p>
        </w:tc>
        <w:tc>
          <w:tcPr>
            <w:tcW w:w="1907" w:type="dxa"/>
            <w:vAlign w:val="center"/>
          </w:tcPr>
          <w:p w14:paraId="08C42956" w14:textId="77777777" w:rsidR="00137A75" w:rsidRPr="00AD2CD0" w:rsidRDefault="00137A75" w:rsidP="009573F6">
            <w:pPr>
              <w:contextualSpacing/>
              <w:rPr>
                <w:rFonts w:ascii="Times New Roman" w:hAnsi="Times New Roman" w:cs="Times New Roman"/>
                <w:color w:val="000000"/>
                <w:sz w:val="24"/>
                <w:szCs w:val="24"/>
              </w:rPr>
            </w:pPr>
            <w:r w:rsidRPr="00AD2CD0">
              <w:rPr>
                <w:rFonts w:ascii="Times New Roman" w:hAnsi="Times New Roman" w:cs="Times New Roman"/>
                <w:color w:val="000000"/>
                <w:sz w:val="24"/>
                <w:szCs w:val="24"/>
              </w:rPr>
              <w:t>Кафе</w:t>
            </w:r>
          </w:p>
        </w:tc>
        <w:tc>
          <w:tcPr>
            <w:tcW w:w="1625" w:type="dxa"/>
            <w:vAlign w:val="center"/>
          </w:tcPr>
          <w:p w14:paraId="6872750C" w14:textId="77777777" w:rsidR="00137A75" w:rsidRPr="00AD2CD0" w:rsidRDefault="00137A75" w:rsidP="009573F6">
            <w:pPr>
              <w:contextualSpacing/>
              <w:jc w:val="center"/>
              <w:rPr>
                <w:rFonts w:ascii="Times New Roman" w:hAnsi="Times New Roman" w:cs="Times New Roman"/>
                <w:color w:val="000000"/>
                <w:sz w:val="24"/>
                <w:szCs w:val="24"/>
              </w:rPr>
            </w:pPr>
            <w:r w:rsidRPr="00AD2CD0">
              <w:rPr>
                <w:rFonts w:ascii="Times New Roman" w:hAnsi="Times New Roman" w:cs="Times New Roman"/>
                <w:color w:val="000000"/>
                <w:sz w:val="24"/>
                <w:szCs w:val="24"/>
              </w:rPr>
              <w:t>Площадь общая 150 кв.м. Посадочных мест 40</w:t>
            </w:r>
          </w:p>
        </w:tc>
        <w:tc>
          <w:tcPr>
            <w:tcW w:w="2175" w:type="dxa"/>
            <w:vAlign w:val="center"/>
          </w:tcPr>
          <w:p w14:paraId="0A013F07" w14:textId="77777777" w:rsidR="00137A75" w:rsidRPr="00AD2CD0" w:rsidRDefault="00137A75" w:rsidP="009573F6">
            <w:pPr>
              <w:contextualSpacing/>
              <w:rPr>
                <w:rFonts w:ascii="Times New Roman" w:hAnsi="Times New Roman" w:cs="Times New Roman"/>
                <w:color w:val="000000"/>
                <w:sz w:val="24"/>
                <w:szCs w:val="24"/>
              </w:rPr>
            </w:pPr>
            <w:r w:rsidRPr="00AD2CD0">
              <w:rPr>
                <w:rFonts w:ascii="Times New Roman" w:hAnsi="Times New Roman" w:cs="Times New Roman"/>
                <w:color w:val="000000"/>
                <w:sz w:val="24"/>
                <w:szCs w:val="24"/>
              </w:rPr>
              <w:t>Многофункциональная общественно-деловая зона</w:t>
            </w:r>
          </w:p>
        </w:tc>
        <w:tc>
          <w:tcPr>
            <w:tcW w:w="1596" w:type="dxa"/>
            <w:vAlign w:val="center"/>
          </w:tcPr>
          <w:p w14:paraId="6CDBB812" w14:textId="77777777" w:rsidR="00137A75" w:rsidRPr="00AD2CD0" w:rsidRDefault="00137A75" w:rsidP="009573F6">
            <w:pPr>
              <w:contextualSpacing/>
              <w:jc w:val="center"/>
              <w:rPr>
                <w:rFonts w:ascii="Times New Roman" w:hAnsi="Times New Roman" w:cs="Times New Roman"/>
                <w:sz w:val="24"/>
                <w:szCs w:val="24"/>
                <w:lang w:eastAsia="ru-RU"/>
              </w:rPr>
            </w:pPr>
            <w:r w:rsidRPr="00AD2CD0">
              <w:rPr>
                <w:rFonts w:ascii="Times New Roman" w:hAnsi="Times New Roman" w:cs="Times New Roman"/>
                <w:sz w:val="24"/>
                <w:szCs w:val="24"/>
                <w:lang w:eastAsia="ru-RU"/>
              </w:rPr>
              <w:t>Не устанавливается</w:t>
            </w:r>
          </w:p>
        </w:tc>
        <w:tc>
          <w:tcPr>
            <w:tcW w:w="1480" w:type="dxa"/>
            <w:vAlign w:val="center"/>
          </w:tcPr>
          <w:p w14:paraId="44318426" w14:textId="77777777" w:rsidR="00137A75" w:rsidRPr="00AD2CD0" w:rsidRDefault="00137A75" w:rsidP="009573F6">
            <w:pPr>
              <w:contextualSpacing/>
              <w:jc w:val="center"/>
              <w:rPr>
                <w:rFonts w:ascii="Times New Roman" w:hAnsi="Times New Roman" w:cs="Times New Roman"/>
                <w:sz w:val="24"/>
                <w:szCs w:val="24"/>
                <w:lang w:eastAsia="ru-RU"/>
              </w:rPr>
            </w:pPr>
            <w:r w:rsidRPr="00AD2CD0">
              <w:rPr>
                <w:rFonts w:ascii="Times New Roman" w:hAnsi="Times New Roman" w:cs="Times New Roman"/>
                <w:sz w:val="24"/>
                <w:szCs w:val="24"/>
                <w:lang w:eastAsia="ru-RU"/>
              </w:rPr>
              <w:t>Строительство</w:t>
            </w:r>
          </w:p>
        </w:tc>
      </w:tr>
      <w:tr w:rsidR="00AD2CD0" w:rsidRPr="00AD2CD0" w14:paraId="35B86E86" w14:textId="77777777" w:rsidTr="00AD2CD0">
        <w:tc>
          <w:tcPr>
            <w:tcW w:w="562" w:type="dxa"/>
            <w:vAlign w:val="center"/>
          </w:tcPr>
          <w:p w14:paraId="45B93B8C" w14:textId="22E4A4EC" w:rsidR="00137A75" w:rsidRPr="00AD2CD0" w:rsidRDefault="00AD2CD0" w:rsidP="009573F6">
            <w:pPr>
              <w:contextualSpacing/>
              <w:jc w:val="center"/>
              <w:rPr>
                <w:rFonts w:ascii="Times New Roman" w:hAnsi="Times New Roman" w:cs="Times New Roman"/>
                <w:sz w:val="24"/>
                <w:szCs w:val="24"/>
                <w:lang w:eastAsia="ru-RU"/>
              </w:rPr>
            </w:pPr>
            <w:r>
              <w:rPr>
                <w:rFonts w:ascii="Times New Roman" w:hAnsi="Times New Roman" w:cs="Times New Roman"/>
                <w:sz w:val="24"/>
                <w:szCs w:val="24"/>
                <w:lang w:eastAsia="ru-RU"/>
              </w:rPr>
              <w:t>10</w:t>
            </w:r>
          </w:p>
        </w:tc>
        <w:tc>
          <w:tcPr>
            <w:tcW w:w="1907" w:type="dxa"/>
            <w:vAlign w:val="center"/>
          </w:tcPr>
          <w:p w14:paraId="6E2E395B" w14:textId="77777777" w:rsidR="00137A75" w:rsidRPr="00AD2CD0" w:rsidRDefault="00137A75" w:rsidP="009573F6">
            <w:pPr>
              <w:contextualSpacing/>
              <w:rPr>
                <w:rFonts w:ascii="Times New Roman" w:hAnsi="Times New Roman" w:cs="Times New Roman"/>
                <w:color w:val="000000"/>
                <w:sz w:val="24"/>
                <w:szCs w:val="24"/>
              </w:rPr>
            </w:pPr>
            <w:r w:rsidRPr="00AD2CD0">
              <w:rPr>
                <w:rFonts w:ascii="Times New Roman" w:hAnsi="Times New Roman" w:cs="Times New Roman"/>
                <w:color w:val="000000"/>
                <w:sz w:val="24"/>
                <w:szCs w:val="24"/>
              </w:rPr>
              <w:t>Общественное питание</w:t>
            </w:r>
            <w:r w:rsidRPr="00AD2CD0">
              <w:rPr>
                <w:rFonts w:ascii="Times New Roman" w:hAnsi="Times New Roman" w:cs="Times New Roman"/>
                <w:color w:val="000000"/>
                <w:sz w:val="24"/>
                <w:szCs w:val="24"/>
                <w:lang w:val="en-US"/>
              </w:rPr>
              <w:t xml:space="preserve"> + </w:t>
            </w:r>
            <w:r w:rsidRPr="00AD2CD0">
              <w:rPr>
                <w:rFonts w:ascii="Times New Roman" w:hAnsi="Times New Roman" w:cs="Times New Roman"/>
                <w:color w:val="000000"/>
                <w:sz w:val="24"/>
                <w:szCs w:val="24"/>
              </w:rPr>
              <w:t>зимний каток</w:t>
            </w:r>
          </w:p>
        </w:tc>
        <w:tc>
          <w:tcPr>
            <w:tcW w:w="1625" w:type="dxa"/>
            <w:vAlign w:val="center"/>
          </w:tcPr>
          <w:p w14:paraId="7E5B4D8B" w14:textId="77777777" w:rsidR="00137A75" w:rsidRPr="00AD2CD0" w:rsidRDefault="00137A75" w:rsidP="009573F6">
            <w:pPr>
              <w:contextualSpacing/>
              <w:jc w:val="center"/>
              <w:rPr>
                <w:rFonts w:ascii="Times New Roman" w:hAnsi="Times New Roman" w:cs="Times New Roman"/>
                <w:color w:val="000000"/>
                <w:sz w:val="24"/>
                <w:szCs w:val="24"/>
              </w:rPr>
            </w:pPr>
            <w:r w:rsidRPr="00AD2CD0">
              <w:rPr>
                <w:rFonts w:ascii="Times New Roman" w:hAnsi="Times New Roman" w:cs="Times New Roman"/>
                <w:color w:val="000000"/>
                <w:sz w:val="24"/>
                <w:szCs w:val="24"/>
              </w:rPr>
              <w:t>Площадь общая 600 кв.м. Посадочных мест 70</w:t>
            </w:r>
          </w:p>
        </w:tc>
        <w:tc>
          <w:tcPr>
            <w:tcW w:w="2175" w:type="dxa"/>
            <w:vAlign w:val="center"/>
          </w:tcPr>
          <w:p w14:paraId="0FBAC682" w14:textId="77777777" w:rsidR="00137A75" w:rsidRPr="00AD2CD0" w:rsidRDefault="00137A75" w:rsidP="009573F6">
            <w:pPr>
              <w:contextualSpacing/>
              <w:rPr>
                <w:rFonts w:ascii="Times New Roman" w:hAnsi="Times New Roman" w:cs="Times New Roman"/>
                <w:color w:val="000000"/>
                <w:sz w:val="24"/>
                <w:szCs w:val="24"/>
              </w:rPr>
            </w:pPr>
            <w:r w:rsidRPr="00AD2CD0">
              <w:rPr>
                <w:rFonts w:ascii="Times New Roman" w:hAnsi="Times New Roman" w:cs="Times New Roman"/>
                <w:color w:val="000000"/>
                <w:sz w:val="24"/>
                <w:szCs w:val="24"/>
              </w:rPr>
              <w:t>Зоны рекреационного назначения</w:t>
            </w:r>
          </w:p>
        </w:tc>
        <w:tc>
          <w:tcPr>
            <w:tcW w:w="1596" w:type="dxa"/>
            <w:vAlign w:val="center"/>
          </w:tcPr>
          <w:p w14:paraId="0B5E2A31" w14:textId="77777777" w:rsidR="00137A75" w:rsidRPr="00AD2CD0" w:rsidRDefault="00137A75" w:rsidP="009573F6">
            <w:pPr>
              <w:contextualSpacing/>
              <w:jc w:val="center"/>
              <w:rPr>
                <w:rFonts w:ascii="Times New Roman" w:hAnsi="Times New Roman" w:cs="Times New Roman"/>
                <w:sz w:val="24"/>
                <w:szCs w:val="24"/>
                <w:lang w:eastAsia="ru-RU"/>
              </w:rPr>
            </w:pPr>
            <w:r w:rsidRPr="00AD2CD0">
              <w:rPr>
                <w:rFonts w:ascii="Times New Roman" w:hAnsi="Times New Roman" w:cs="Times New Roman"/>
                <w:sz w:val="24"/>
                <w:szCs w:val="24"/>
                <w:lang w:eastAsia="ru-RU"/>
              </w:rPr>
              <w:t>Не устанавливается</w:t>
            </w:r>
          </w:p>
        </w:tc>
        <w:tc>
          <w:tcPr>
            <w:tcW w:w="1480" w:type="dxa"/>
            <w:vAlign w:val="center"/>
          </w:tcPr>
          <w:p w14:paraId="36855FC9" w14:textId="77777777" w:rsidR="00137A75" w:rsidRPr="00AD2CD0" w:rsidRDefault="00137A75" w:rsidP="009573F6">
            <w:pPr>
              <w:contextualSpacing/>
              <w:jc w:val="center"/>
              <w:rPr>
                <w:rFonts w:ascii="Times New Roman" w:hAnsi="Times New Roman" w:cs="Times New Roman"/>
                <w:sz w:val="24"/>
                <w:szCs w:val="24"/>
                <w:lang w:eastAsia="ru-RU"/>
              </w:rPr>
            </w:pPr>
            <w:r w:rsidRPr="00AD2CD0">
              <w:rPr>
                <w:rFonts w:ascii="Times New Roman" w:hAnsi="Times New Roman" w:cs="Times New Roman"/>
                <w:sz w:val="24"/>
                <w:szCs w:val="24"/>
                <w:lang w:eastAsia="ru-RU"/>
              </w:rPr>
              <w:t>Строительство</w:t>
            </w:r>
          </w:p>
        </w:tc>
      </w:tr>
      <w:tr w:rsidR="00AD2CD0" w:rsidRPr="00AD2CD0" w14:paraId="3005D583" w14:textId="77777777" w:rsidTr="00AD2CD0">
        <w:tc>
          <w:tcPr>
            <w:tcW w:w="562" w:type="dxa"/>
            <w:vAlign w:val="center"/>
          </w:tcPr>
          <w:p w14:paraId="7F74CF9C" w14:textId="6D2B6807" w:rsidR="00137A75" w:rsidRPr="00AD2CD0" w:rsidRDefault="00AD2CD0" w:rsidP="009573F6">
            <w:pPr>
              <w:contextualSpacing/>
              <w:jc w:val="center"/>
              <w:rPr>
                <w:rFonts w:ascii="Times New Roman" w:hAnsi="Times New Roman" w:cs="Times New Roman"/>
                <w:sz w:val="24"/>
                <w:szCs w:val="24"/>
                <w:lang w:eastAsia="ru-RU"/>
              </w:rPr>
            </w:pPr>
            <w:r>
              <w:rPr>
                <w:rFonts w:ascii="Times New Roman" w:hAnsi="Times New Roman" w:cs="Times New Roman"/>
                <w:sz w:val="24"/>
                <w:szCs w:val="24"/>
                <w:lang w:eastAsia="ru-RU"/>
              </w:rPr>
              <w:t>11</w:t>
            </w:r>
          </w:p>
        </w:tc>
        <w:tc>
          <w:tcPr>
            <w:tcW w:w="1907" w:type="dxa"/>
            <w:vAlign w:val="center"/>
          </w:tcPr>
          <w:p w14:paraId="3F4D9812" w14:textId="77777777" w:rsidR="00137A75" w:rsidRPr="00AD2CD0" w:rsidRDefault="00137A75" w:rsidP="009573F6">
            <w:pPr>
              <w:contextualSpacing/>
              <w:rPr>
                <w:rFonts w:ascii="Times New Roman" w:hAnsi="Times New Roman" w:cs="Times New Roman"/>
                <w:color w:val="000000"/>
                <w:sz w:val="24"/>
                <w:szCs w:val="24"/>
              </w:rPr>
            </w:pPr>
            <w:r w:rsidRPr="00AD2CD0">
              <w:rPr>
                <w:rFonts w:ascii="Times New Roman" w:hAnsi="Times New Roman" w:cs="Times New Roman"/>
                <w:color w:val="000000"/>
                <w:sz w:val="24"/>
                <w:szCs w:val="24"/>
              </w:rPr>
              <w:t>Кафе</w:t>
            </w:r>
          </w:p>
        </w:tc>
        <w:tc>
          <w:tcPr>
            <w:tcW w:w="1625" w:type="dxa"/>
            <w:vAlign w:val="center"/>
          </w:tcPr>
          <w:p w14:paraId="1ECFC2E2" w14:textId="77777777" w:rsidR="00137A75" w:rsidRPr="00AD2CD0" w:rsidRDefault="00137A75" w:rsidP="009573F6">
            <w:pPr>
              <w:contextualSpacing/>
              <w:jc w:val="center"/>
              <w:rPr>
                <w:rFonts w:ascii="Times New Roman" w:hAnsi="Times New Roman" w:cs="Times New Roman"/>
                <w:color w:val="000000"/>
                <w:sz w:val="24"/>
                <w:szCs w:val="24"/>
              </w:rPr>
            </w:pPr>
            <w:r w:rsidRPr="00AD2CD0">
              <w:rPr>
                <w:rFonts w:ascii="Times New Roman" w:hAnsi="Times New Roman" w:cs="Times New Roman"/>
                <w:color w:val="000000"/>
                <w:sz w:val="24"/>
                <w:szCs w:val="24"/>
              </w:rPr>
              <w:t>Площадь общая 1200 кв.м. Посадочных мест 200</w:t>
            </w:r>
          </w:p>
        </w:tc>
        <w:tc>
          <w:tcPr>
            <w:tcW w:w="2175" w:type="dxa"/>
            <w:vAlign w:val="center"/>
          </w:tcPr>
          <w:p w14:paraId="23741180" w14:textId="77777777" w:rsidR="00137A75" w:rsidRPr="00AD2CD0" w:rsidRDefault="00137A75" w:rsidP="009573F6">
            <w:pPr>
              <w:contextualSpacing/>
              <w:rPr>
                <w:rFonts w:ascii="Times New Roman" w:hAnsi="Times New Roman" w:cs="Times New Roman"/>
                <w:color w:val="000000"/>
                <w:sz w:val="24"/>
                <w:szCs w:val="24"/>
              </w:rPr>
            </w:pPr>
            <w:r w:rsidRPr="00AD2CD0">
              <w:rPr>
                <w:rFonts w:ascii="Times New Roman" w:hAnsi="Times New Roman" w:cs="Times New Roman"/>
                <w:color w:val="000000"/>
                <w:sz w:val="24"/>
                <w:szCs w:val="24"/>
              </w:rPr>
              <w:t>Курортная зона</w:t>
            </w:r>
          </w:p>
        </w:tc>
        <w:tc>
          <w:tcPr>
            <w:tcW w:w="1596" w:type="dxa"/>
            <w:vAlign w:val="center"/>
          </w:tcPr>
          <w:p w14:paraId="36D01439" w14:textId="77777777" w:rsidR="00137A75" w:rsidRPr="00AD2CD0" w:rsidRDefault="00137A75" w:rsidP="009573F6">
            <w:pPr>
              <w:contextualSpacing/>
              <w:jc w:val="center"/>
              <w:rPr>
                <w:rFonts w:ascii="Times New Roman" w:hAnsi="Times New Roman" w:cs="Times New Roman"/>
                <w:sz w:val="24"/>
                <w:szCs w:val="24"/>
                <w:lang w:eastAsia="ru-RU"/>
              </w:rPr>
            </w:pPr>
            <w:r w:rsidRPr="00AD2CD0">
              <w:rPr>
                <w:rFonts w:ascii="Times New Roman" w:hAnsi="Times New Roman" w:cs="Times New Roman"/>
                <w:sz w:val="24"/>
                <w:szCs w:val="24"/>
                <w:lang w:eastAsia="ru-RU"/>
              </w:rPr>
              <w:t>Не устанавливается</w:t>
            </w:r>
          </w:p>
        </w:tc>
        <w:tc>
          <w:tcPr>
            <w:tcW w:w="1480" w:type="dxa"/>
            <w:vAlign w:val="center"/>
          </w:tcPr>
          <w:p w14:paraId="67A49570" w14:textId="77777777" w:rsidR="00137A75" w:rsidRPr="00AD2CD0" w:rsidRDefault="00137A75" w:rsidP="009573F6">
            <w:pPr>
              <w:contextualSpacing/>
              <w:jc w:val="center"/>
              <w:rPr>
                <w:rFonts w:ascii="Times New Roman" w:hAnsi="Times New Roman" w:cs="Times New Roman"/>
                <w:sz w:val="24"/>
                <w:szCs w:val="24"/>
                <w:lang w:eastAsia="ru-RU"/>
              </w:rPr>
            </w:pPr>
            <w:r w:rsidRPr="00AD2CD0">
              <w:rPr>
                <w:rFonts w:ascii="Times New Roman" w:hAnsi="Times New Roman" w:cs="Times New Roman"/>
                <w:sz w:val="24"/>
                <w:szCs w:val="24"/>
                <w:lang w:eastAsia="ru-RU"/>
              </w:rPr>
              <w:t>Строительство</w:t>
            </w:r>
          </w:p>
        </w:tc>
      </w:tr>
      <w:tr w:rsidR="00AD2CD0" w:rsidRPr="00AD2CD0" w14:paraId="5992D565" w14:textId="77777777" w:rsidTr="00AD2CD0">
        <w:tc>
          <w:tcPr>
            <w:tcW w:w="562" w:type="dxa"/>
            <w:vAlign w:val="center"/>
          </w:tcPr>
          <w:p w14:paraId="6ADCC4AD" w14:textId="7FA6498A" w:rsidR="00137A75" w:rsidRPr="00AD2CD0" w:rsidRDefault="00AD2CD0" w:rsidP="009573F6">
            <w:pPr>
              <w:contextualSpacing/>
              <w:jc w:val="center"/>
              <w:rPr>
                <w:rFonts w:ascii="Times New Roman" w:hAnsi="Times New Roman" w:cs="Times New Roman"/>
                <w:sz w:val="24"/>
                <w:szCs w:val="24"/>
                <w:lang w:eastAsia="ru-RU"/>
              </w:rPr>
            </w:pPr>
            <w:r>
              <w:rPr>
                <w:rFonts w:ascii="Times New Roman" w:hAnsi="Times New Roman" w:cs="Times New Roman"/>
                <w:sz w:val="24"/>
                <w:szCs w:val="24"/>
                <w:lang w:eastAsia="ru-RU"/>
              </w:rPr>
              <w:t>12</w:t>
            </w:r>
          </w:p>
        </w:tc>
        <w:tc>
          <w:tcPr>
            <w:tcW w:w="1907" w:type="dxa"/>
            <w:vAlign w:val="center"/>
          </w:tcPr>
          <w:p w14:paraId="327202A1" w14:textId="77777777" w:rsidR="00137A75" w:rsidRPr="00AD2CD0" w:rsidRDefault="00137A75" w:rsidP="009573F6">
            <w:pPr>
              <w:contextualSpacing/>
              <w:rPr>
                <w:rFonts w:ascii="Times New Roman" w:hAnsi="Times New Roman" w:cs="Times New Roman"/>
                <w:color w:val="000000"/>
                <w:sz w:val="24"/>
                <w:szCs w:val="24"/>
              </w:rPr>
            </w:pPr>
            <w:r w:rsidRPr="00AD2CD0">
              <w:rPr>
                <w:rFonts w:ascii="Times New Roman" w:hAnsi="Times New Roman" w:cs="Times New Roman"/>
                <w:color w:val="000000"/>
                <w:sz w:val="24"/>
                <w:szCs w:val="24"/>
              </w:rPr>
              <w:t>Ресторан</w:t>
            </w:r>
          </w:p>
        </w:tc>
        <w:tc>
          <w:tcPr>
            <w:tcW w:w="1625" w:type="dxa"/>
            <w:vAlign w:val="center"/>
          </w:tcPr>
          <w:p w14:paraId="5ADBB5F9" w14:textId="77777777" w:rsidR="00137A75" w:rsidRPr="00AD2CD0" w:rsidRDefault="00137A75" w:rsidP="009573F6">
            <w:pPr>
              <w:contextualSpacing/>
              <w:jc w:val="center"/>
              <w:rPr>
                <w:rFonts w:ascii="Times New Roman" w:hAnsi="Times New Roman" w:cs="Times New Roman"/>
                <w:color w:val="000000"/>
                <w:sz w:val="24"/>
                <w:szCs w:val="24"/>
              </w:rPr>
            </w:pPr>
            <w:r w:rsidRPr="00AD2CD0">
              <w:rPr>
                <w:rFonts w:ascii="Times New Roman" w:hAnsi="Times New Roman" w:cs="Times New Roman"/>
                <w:color w:val="000000"/>
                <w:sz w:val="24"/>
                <w:szCs w:val="24"/>
              </w:rPr>
              <w:t>Площадь общая 6200 кв.м. Посадочных мест 270</w:t>
            </w:r>
          </w:p>
        </w:tc>
        <w:tc>
          <w:tcPr>
            <w:tcW w:w="2175" w:type="dxa"/>
            <w:vAlign w:val="center"/>
          </w:tcPr>
          <w:p w14:paraId="39E10958" w14:textId="77777777" w:rsidR="00137A75" w:rsidRPr="00AD2CD0" w:rsidRDefault="00137A75" w:rsidP="009573F6">
            <w:pPr>
              <w:contextualSpacing/>
              <w:rPr>
                <w:rFonts w:ascii="Times New Roman" w:hAnsi="Times New Roman" w:cs="Times New Roman"/>
                <w:color w:val="000000"/>
                <w:sz w:val="24"/>
                <w:szCs w:val="24"/>
              </w:rPr>
            </w:pPr>
            <w:r w:rsidRPr="00AD2CD0">
              <w:rPr>
                <w:rFonts w:ascii="Times New Roman" w:hAnsi="Times New Roman" w:cs="Times New Roman"/>
                <w:color w:val="000000"/>
                <w:sz w:val="24"/>
                <w:szCs w:val="24"/>
              </w:rPr>
              <w:t>Курортная зона</w:t>
            </w:r>
          </w:p>
        </w:tc>
        <w:tc>
          <w:tcPr>
            <w:tcW w:w="1596" w:type="dxa"/>
            <w:vAlign w:val="center"/>
          </w:tcPr>
          <w:p w14:paraId="0930406D" w14:textId="77777777" w:rsidR="00137A75" w:rsidRPr="00AD2CD0" w:rsidRDefault="00137A75" w:rsidP="009573F6">
            <w:pPr>
              <w:contextualSpacing/>
              <w:jc w:val="center"/>
              <w:rPr>
                <w:rFonts w:ascii="Times New Roman" w:hAnsi="Times New Roman" w:cs="Times New Roman"/>
                <w:sz w:val="24"/>
                <w:szCs w:val="24"/>
                <w:lang w:eastAsia="ru-RU"/>
              </w:rPr>
            </w:pPr>
            <w:r w:rsidRPr="00AD2CD0">
              <w:rPr>
                <w:rFonts w:ascii="Times New Roman" w:hAnsi="Times New Roman" w:cs="Times New Roman"/>
                <w:sz w:val="24"/>
                <w:szCs w:val="24"/>
                <w:lang w:eastAsia="ru-RU"/>
              </w:rPr>
              <w:t>Не устанавливается</w:t>
            </w:r>
          </w:p>
        </w:tc>
        <w:tc>
          <w:tcPr>
            <w:tcW w:w="1480" w:type="dxa"/>
            <w:vAlign w:val="center"/>
          </w:tcPr>
          <w:p w14:paraId="1B2445B4" w14:textId="77777777" w:rsidR="00137A75" w:rsidRPr="00AD2CD0" w:rsidRDefault="00137A75" w:rsidP="009573F6">
            <w:pPr>
              <w:contextualSpacing/>
              <w:jc w:val="center"/>
              <w:rPr>
                <w:rFonts w:ascii="Times New Roman" w:hAnsi="Times New Roman" w:cs="Times New Roman"/>
                <w:sz w:val="24"/>
                <w:szCs w:val="24"/>
                <w:lang w:eastAsia="ru-RU"/>
              </w:rPr>
            </w:pPr>
            <w:r w:rsidRPr="00AD2CD0">
              <w:rPr>
                <w:rFonts w:ascii="Times New Roman" w:hAnsi="Times New Roman" w:cs="Times New Roman"/>
                <w:sz w:val="24"/>
                <w:szCs w:val="24"/>
                <w:lang w:eastAsia="ru-RU"/>
              </w:rPr>
              <w:t>Строительство</w:t>
            </w:r>
          </w:p>
        </w:tc>
      </w:tr>
      <w:tr w:rsidR="00AD2CD0" w:rsidRPr="00AD2CD0" w14:paraId="106C33D8" w14:textId="77777777" w:rsidTr="00AD2CD0">
        <w:tc>
          <w:tcPr>
            <w:tcW w:w="562" w:type="dxa"/>
            <w:vAlign w:val="center"/>
          </w:tcPr>
          <w:p w14:paraId="711156B6" w14:textId="49AF8ABC" w:rsidR="00137A75" w:rsidRPr="00AD2CD0" w:rsidRDefault="00AD2CD0" w:rsidP="009573F6">
            <w:pPr>
              <w:contextualSpacing/>
              <w:jc w:val="center"/>
              <w:rPr>
                <w:rFonts w:ascii="Times New Roman" w:hAnsi="Times New Roman" w:cs="Times New Roman"/>
                <w:sz w:val="24"/>
                <w:szCs w:val="24"/>
                <w:lang w:eastAsia="ru-RU"/>
              </w:rPr>
            </w:pPr>
            <w:r>
              <w:rPr>
                <w:rFonts w:ascii="Times New Roman" w:hAnsi="Times New Roman" w:cs="Times New Roman"/>
                <w:sz w:val="24"/>
                <w:szCs w:val="24"/>
                <w:lang w:eastAsia="ru-RU"/>
              </w:rPr>
              <w:t>13</w:t>
            </w:r>
          </w:p>
        </w:tc>
        <w:tc>
          <w:tcPr>
            <w:tcW w:w="1907" w:type="dxa"/>
            <w:vAlign w:val="center"/>
          </w:tcPr>
          <w:p w14:paraId="413867D9" w14:textId="77777777" w:rsidR="00137A75" w:rsidRPr="00AD2CD0" w:rsidRDefault="00137A75" w:rsidP="009573F6">
            <w:pPr>
              <w:contextualSpacing/>
              <w:rPr>
                <w:rFonts w:ascii="Times New Roman" w:hAnsi="Times New Roman" w:cs="Times New Roman"/>
                <w:color w:val="000000"/>
                <w:sz w:val="24"/>
                <w:szCs w:val="24"/>
              </w:rPr>
            </w:pPr>
            <w:r w:rsidRPr="00AD2CD0">
              <w:rPr>
                <w:rFonts w:ascii="Times New Roman" w:hAnsi="Times New Roman" w:cs="Times New Roman"/>
                <w:color w:val="000000"/>
                <w:sz w:val="24"/>
                <w:szCs w:val="24"/>
              </w:rPr>
              <w:t>Реконструкция а/д "Подъезд к Бремсбергу"</w:t>
            </w:r>
          </w:p>
        </w:tc>
        <w:tc>
          <w:tcPr>
            <w:tcW w:w="1625" w:type="dxa"/>
            <w:vAlign w:val="center"/>
          </w:tcPr>
          <w:p w14:paraId="2BF4C0AE" w14:textId="77777777" w:rsidR="00137A75" w:rsidRPr="00AD2CD0" w:rsidRDefault="00137A75" w:rsidP="009573F6">
            <w:pPr>
              <w:contextualSpacing/>
              <w:jc w:val="center"/>
              <w:rPr>
                <w:rFonts w:ascii="Times New Roman" w:hAnsi="Times New Roman" w:cs="Times New Roman"/>
                <w:color w:val="000000"/>
                <w:sz w:val="24"/>
                <w:szCs w:val="24"/>
              </w:rPr>
            </w:pPr>
            <w:r w:rsidRPr="00AD2CD0">
              <w:rPr>
                <w:rFonts w:ascii="Times New Roman" w:hAnsi="Times New Roman" w:cs="Times New Roman"/>
                <w:color w:val="000000"/>
                <w:sz w:val="24"/>
                <w:szCs w:val="24"/>
              </w:rPr>
              <w:t>948 м</w:t>
            </w:r>
          </w:p>
        </w:tc>
        <w:tc>
          <w:tcPr>
            <w:tcW w:w="2175" w:type="dxa"/>
            <w:vAlign w:val="center"/>
          </w:tcPr>
          <w:p w14:paraId="6790ACAC" w14:textId="77777777" w:rsidR="00137A75" w:rsidRPr="00AD2CD0" w:rsidRDefault="00137A75" w:rsidP="009573F6">
            <w:pPr>
              <w:contextualSpacing/>
              <w:jc w:val="center"/>
              <w:rPr>
                <w:rFonts w:ascii="Times New Roman" w:hAnsi="Times New Roman" w:cs="Times New Roman"/>
                <w:color w:val="000000"/>
                <w:sz w:val="24"/>
                <w:szCs w:val="24"/>
              </w:rPr>
            </w:pPr>
            <w:r w:rsidRPr="00AD2CD0">
              <w:rPr>
                <w:rFonts w:ascii="Times New Roman" w:hAnsi="Times New Roman" w:cs="Times New Roman"/>
                <w:color w:val="000000"/>
                <w:sz w:val="24"/>
                <w:szCs w:val="24"/>
              </w:rPr>
              <w:t>‒</w:t>
            </w:r>
          </w:p>
        </w:tc>
        <w:tc>
          <w:tcPr>
            <w:tcW w:w="1596" w:type="dxa"/>
            <w:vAlign w:val="center"/>
          </w:tcPr>
          <w:p w14:paraId="343D3E0B" w14:textId="77777777" w:rsidR="00137A75" w:rsidRPr="00AD2CD0" w:rsidRDefault="00137A75" w:rsidP="009573F6">
            <w:pPr>
              <w:contextualSpacing/>
              <w:jc w:val="center"/>
              <w:rPr>
                <w:rFonts w:ascii="Times New Roman" w:hAnsi="Times New Roman" w:cs="Times New Roman"/>
                <w:sz w:val="24"/>
                <w:szCs w:val="24"/>
                <w:lang w:eastAsia="ru-RU"/>
              </w:rPr>
            </w:pPr>
            <w:r w:rsidRPr="00AD2CD0">
              <w:rPr>
                <w:rFonts w:ascii="Times New Roman" w:hAnsi="Times New Roman" w:cs="Times New Roman"/>
                <w:sz w:val="24"/>
                <w:szCs w:val="24"/>
                <w:lang w:eastAsia="ru-RU"/>
              </w:rPr>
              <w:t>Не устанавливается</w:t>
            </w:r>
          </w:p>
        </w:tc>
        <w:tc>
          <w:tcPr>
            <w:tcW w:w="1480" w:type="dxa"/>
            <w:vAlign w:val="center"/>
          </w:tcPr>
          <w:p w14:paraId="2C81F3A1" w14:textId="77777777" w:rsidR="00137A75" w:rsidRPr="00AD2CD0" w:rsidRDefault="00137A75" w:rsidP="009573F6">
            <w:pPr>
              <w:contextualSpacing/>
              <w:jc w:val="center"/>
              <w:rPr>
                <w:rFonts w:ascii="Times New Roman" w:hAnsi="Times New Roman" w:cs="Times New Roman"/>
                <w:sz w:val="24"/>
                <w:szCs w:val="24"/>
                <w:lang w:eastAsia="ru-RU"/>
              </w:rPr>
            </w:pPr>
            <w:r w:rsidRPr="00AD2CD0">
              <w:rPr>
                <w:rFonts w:ascii="Times New Roman" w:hAnsi="Times New Roman" w:cs="Times New Roman"/>
                <w:sz w:val="24"/>
                <w:szCs w:val="24"/>
                <w:lang w:eastAsia="ru-RU"/>
              </w:rPr>
              <w:t>Реконструкция</w:t>
            </w:r>
          </w:p>
        </w:tc>
      </w:tr>
      <w:tr w:rsidR="00AD2CD0" w:rsidRPr="00AD2CD0" w14:paraId="71F4DF23" w14:textId="77777777" w:rsidTr="00AD2CD0">
        <w:tc>
          <w:tcPr>
            <w:tcW w:w="562" w:type="dxa"/>
            <w:vAlign w:val="center"/>
          </w:tcPr>
          <w:p w14:paraId="220D9C78" w14:textId="6E3A69D1" w:rsidR="00137A75" w:rsidRPr="00AD2CD0" w:rsidRDefault="00AD2CD0" w:rsidP="009573F6">
            <w:pPr>
              <w:contextualSpacing/>
              <w:jc w:val="center"/>
              <w:rPr>
                <w:rFonts w:ascii="Times New Roman" w:hAnsi="Times New Roman" w:cs="Times New Roman"/>
                <w:sz w:val="24"/>
                <w:szCs w:val="24"/>
                <w:lang w:eastAsia="ru-RU"/>
              </w:rPr>
            </w:pPr>
            <w:r>
              <w:rPr>
                <w:rFonts w:ascii="Times New Roman" w:hAnsi="Times New Roman" w:cs="Times New Roman"/>
                <w:sz w:val="24"/>
                <w:szCs w:val="24"/>
                <w:lang w:eastAsia="ru-RU"/>
              </w:rPr>
              <w:t>14</w:t>
            </w:r>
          </w:p>
        </w:tc>
        <w:tc>
          <w:tcPr>
            <w:tcW w:w="1907" w:type="dxa"/>
            <w:vAlign w:val="center"/>
          </w:tcPr>
          <w:p w14:paraId="7F386781" w14:textId="77777777" w:rsidR="00137A75" w:rsidRPr="00AD2CD0" w:rsidRDefault="00137A75" w:rsidP="009573F6">
            <w:pPr>
              <w:contextualSpacing/>
              <w:rPr>
                <w:rFonts w:ascii="Times New Roman" w:hAnsi="Times New Roman" w:cs="Times New Roman"/>
                <w:color w:val="000000"/>
                <w:sz w:val="24"/>
                <w:szCs w:val="24"/>
              </w:rPr>
            </w:pPr>
            <w:r w:rsidRPr="00AD2CD0">
              <w:rPr>
                <w:rFonts w:ascii="Times New Roman" w:hAnsi="Times New Roman" w:cs="Times New Roman"/>
                <w:color w:val="000000"/>
                <w:sz w:val="24"/>
                <w:szCs w:val="24"/>
              </w:rPr>
              <w:t>Мост через р. Гизельдон</w:t>
            </w:r>
          </w:p>
        </w:tc>
        <w:tc>
          <w:tcPr>
            <w:tcW w:w="1625" w:type="dxa"/>
            <w:vAlign w:val="center"/>
          </w:tcPr>
          <w:p w14:paraId="31E7BDBE" w14:textId="77777777" w:rsidR="00137A75" w:rsidRPr="00AD2CD0" w:rsidRDefault="00137A75" w:rsidP="009573F6">
            <w:pPr>
              <w:contextualSpacing/>
              <w:jc w:val="center"/>
              <w:rPr>
                <w:rFonts w:ascii="Times New Roman" w:hAnsi="Times New Roman" w:cs="Times New Roman"/>
                <w:color w:val="000000"/>
                <w:sz w:val="24"/>
                <w:szCs w:val="24"/>
              </w:rPr>
            </w:pPr>
            <w:r w:rsidRPr="00AD2CD0">
              <w:rPr>
                <w:rFonts w:ascii="Times New Roman" w:hAnsi="Times New Roman" w:cs="Times New Roman"/>
                <w:color w:val="000000"/>
                <w:sz w:val="24"/>
                <w:szCs w:val="24"/>
              </w:rPr>
              <w:t>15 м</w:t>
            </w:r>
          </w:p>
        </w:tc>
        <w:tc>
          <w:tcPr>
            <w:tcW w:w="2175" w:type="dxa"/>
            <w:vAlign w:val="center"/>
          </w:tcPr>
          <w:p w14:paraId="226701DC" w14:textId="77777777" w:rsidR="00137A75" w:rsidRPr="00AD2CD0" w:rsidRDefault="00137A75" w:rsidP="009573F6">
            <w:pPr>
              <w:contextualSpacing/>
              <w:jc w:val="center"/>
              <w:rPr>
                <w:rFonts w:ascii="Times New Roman" w:hAnsi="Times New Roman" w:cs="Times New Roman"/>
                <w:color w:val="000000"/>
                <w:sz w:val="24"/>
                <w:szCs w:val="24"/>
              </w:rPr>
            </w:pPr>
            <w:r w:rsidRPr="00AD2CD0">
              <w:rPr>
                <w:rFonts w:ascii="Times New Roman" w:hAnsi="Times New Roman" w:cs="Times New Roman"/>
                <w:color w:val="000000"/>
                <w:sz w:val="24"/>
                <w:szCs w:val="24"/>
              </w:rPr>
              <w:t>‒</w:t>
            </w:r>
          </w:p>
        </w:tc>
        <w:tc>
          <w:tcPr>
            <w:tcW w:w="1596" w:type="dxa"/>
            <w:vAlign w:val="center"/>
          </w:tcPr>
          <w:p w14:paraId="64BF149C" w14:textId="77777777" w:rsidR="00137A75" w:rsidRPr="00AD2CD0" w:rsidRDefault="00137A75" w:rsidP="009573F6">
            <w:pPr>
              <w:contextualSpacing/>
              <w:jc w:val="center"/>
              <w:rPr>
                <w:rFonts w:ascii="Times New Roman" w:hAnsi="Times New Roman" w:cs="Times New Roman"/>
                <w:sz w:val="24"/>
                <w:szCs w:val="24"/>
                <w:lang w:eastAsia="ru-RU"/>
              </w:rPr>
            </w:pPr>
            <w:r w:rsidRPr="00AD2CD0">
              <w:rPr>
                <w:rFonts w:ascii="Times New Roman" w:hAnsi="Times New Roman" w:cs="Times New Roman"/>
                <w:sz w:val="24"/>
                <w:szCs w:val="24"/>
                <w:lang w:eastAsia="ru-RU"/>
              </w:rPr>
              <w:t>Не устанавливается</w:t>
            </w:r>
          </w:p>
        </w:tc>
        <w:tc>
          <w:tcPr>
            <w:tcW w:w="1480" w:type="dxa"/>
            <w:vAlign w:val="center"/>
          </w:tcPr>
          <w:p w14:paraId="11868DA6" w14:textId="77777777" w:rsidR="00137A75" w:rsidRPr="00AD2CD0" w:rsidRDefault="00137A75" w:rsidP="009573F6">
            <w:pPr>
              <w:contextualSpacing/>
              <w:jc w:val="center"/>
              <w:rPr>
                <w:rFonts w:ascii="Times New Roman" w:hAnsi="Times New Roman" w:cs="Times New Roman"/>
                <w:sz w:val="24"/>
                <w:szCs w:val="24"/>
                <w:lang w:eastAsia="ru-RU"/>
              </w:rPr>
            </w:pPr>
            <w:r w:rsidRPr="00AD2CD0">
              <w:rPr>
                <w:rFonts w:ascii="Times New Roman" w:hAnsi="Times New Roman" w:cs="Times New Roman"/>
                <w:sz w:val="24"/>
                <w:szCs w:val="24"/>
                <w:lang w:eastAsia="ru-RU"/>
              </w:rPr>
              <w:t>Строительство</w:t>
            </w:r>
          </w:p>
        </w:tc>
      </w:tr>
      <w:tr w:rsidR="00AD2CD0" w:rsidRPr="00AD2CD0" w14:paraId="489D72E1" w14:textId="77777777" w:rsidTr="00AD2CD0">
        <w:tc>
          <w:tcPr>
            <w:tcW w:w="562" w:type="dxa"/>
            <w:vAlign w:val="center"/>
          </w:tcPr>
          <w:p w14:paraId="5A2126A4" w14:textId="5F8E52B5" w:rsidR="00137A75" w:rsidRPr="00AD2CD0" w:rsidRDefault="00AD2CD0" w:rsidP="009573F6">
            <w:pPr>
              <w:contextualSpacing/>
              <w:jc w:val="center"/>
              <w:rPr>
                <w:rFonts w:ascii="Times New Roman" w:hAnsi="Times New Roman" w:cs="Times New Roman"/>
                <w:sz w:val="24"/>
                <w:szCs w:val="24"/>
                <w:lang w:eastAsia="ru-RU"/>
              </w:rPr>
            </w:pPr>
            <w:r>
              <w:rPr>
                <w:rFonts w:ascii="Times New Roman" w:hAnsi="Times New Roman" w:cs="Times New Roman"/>
                <w:sz w:val="24"/>
                <w:szCs w:val="24"/>
                <w:lang w:eastAsia="ru-RU"/>
              </w:rPr>
              <w:t>15</w:t>
            </w:r>
          </w:p>
        </w:tc>
        <w:tc>
          <w:tcPr>
            <w:tcW w:w="1907" w:type="dxa"/>
            <w:vAlign w:val="center"/>
          </w:tcPr>
          <w:p w14:paraId="44D45531" w14:textId="77777777" w:rsidR="00137A75" w:rsidRPr="00AD2CD0" w:rsidRDefault="00137A75" w:rsidP="009573F6">
            <w:pPr>
              <w:contextualSpacing/>
              <w:rPr>
                <w:rFonts w:ascii="Times New Roman" w:hAnsi="Times New Roman" w:cs="Times New Roman"/>
                <w:color w:val="000000"/>
                <w:sz w:val="24"/>
                <w:szCs w:val="24"/>
              </w:rPr>
            </w:pPr>
            <w:r w:rsidRPr="00AD2CD0">
              <w:rPr>
                <w:rFonts w:ascii="Times New Roman" w:hAnsi="Times New Roman" w:cs="Times New Roman"/>
                <w:color w:val="000000"/>
                <w:sz w:val="24"/>
                <w:szCs w:val="24"/>
              </w:rPr>
              <w:t xml:space="preserve">Строительство берегоукрепительных сооружений на реке Гизельдон по защите населенного пункта </w:t>
            </w:r>
            <w:proofErr w:type="spellStart"/>
            <w:r w:rsidRPr="00AD2CD0">
              <w:rPr>
                <w:rFonts w:ascii="Times New Roman" w:hAnsi="Times New Roman" w:cs="Times New Roman"/>
                <w:color w:val="000000"/>
                <w:sz w:val="24"/>
                <w:szCs w:val="24"/>
              </w:rPr>
              <w:t>с.Кобан</w:t>
            </w:r>
            <w:proofErr w:type="spellEnd"/>
            <w:r w:rsidRPr="00AD2CD0">
              <w:rPr>
                <w:rFonts w:ascii="Times New Roman" w:hAnsi="Times New Roman" w:cs="Times New Roman"/>
                <w:color w:val="000000"/>
                <w:sz w:val="24"/>
                <w:szCs w:val="24"/>
              </w:rPr>
              <w:t xml:space="preserve"> Пригородного района Республики Северная Осетия-Алания</w:t>
            </w:r>
          </w:p>
        </w:tc>
        <w:tc>
          <w:tcPr>
            <w:tcW w:w="1625" w:type="dxa"/>
            <w:vAlign w:val="center"/>
          </w:tcPr>
          <w:p w14:paraId="20D51D0F" w14:textId="77777777" w:rsidR="00137A75" w:rsidRPr="00AD2CD0" w:rsidRDefault="00137A75" w:rsidP="009573F6">
            <w:pPr>
              <w:contextualSpacing/>
              <w:jc w:val="center"/>
              <w:rPr>
                <w:rFonts w:ascii="Times New Roman" w:hAnsi="Times New Roman" w:cs="Times New Roman"/>
                <w:color w:val="000000"/>
                <w:sz w:val="24"/>
                <w:szCs w:val="24"/>
              </w:rPr>
            </w:pPr>
            <w:r w:rsidRPr="00AD2CD0">
              <w:rPr>
                <w:rFonts w:ascii="Times New Roman" w:hAnsi="Times New Roman" w:cs="Times New Roman"/>
                <w:color w:val="000000"/>
                <w:sz w:val="24"/>
                <w:szCs w:val="24"/>
              </w:rPr>
              <w:t>1740 м</w:t>
            </w:r>
          </w:p>
        </w:tc>
        <w:tc>
          <w:tcPr>
            <w:tcW w:w="2175" w:type="dxa"/>
            <w:vAlign w:val="center"/>
          </w:tcPr>
          <w:p w14:paraId="2AC87D46" w14:textId="77777777" w:rsidR="00137A75" w:rsidRPr="00AD2CD0" w:rsidRDefault="00137A75" w:rsidP="009573F6">
            <w:pPr>
              <w:contextualSpacing/>
              <w:jc w:val="center"/>
              <w:rPr>
                <w:rFonts w:ascii="Times New Roman" w:hAnsi="Times New Roman" w:cs="Times New Roman"/>
                <w:color w:val="000000"/>
                <w:sz w:val="24"/>
                <w:szCs w:val="24"/>
              </w:rPr>
            </w:pPr>
            <w:r w:rsidRPr="00AD2CD0">
              <w:rPr>
                <w:rFonts w:ascii="Times New Roman" w:hAnsi="Times New Roman" w:cs="Times New Roman"/>
                <w:color w:val="000000"/>
                <w:sz w:val="24"/>
                <w:szCs w:val="24"/>
              </w:rPr>
              <w:t>‒</w:t>
            </w:r>
          </w:p>
        </w:tc>
        <w:tc>
          <w:tcPr>
            <w:tcW w:w="1596" w:type="dxa"/>
            <w:vAlign w:val="center"/>
          </w:tcPr>
          <w:p w14:paraId="687AC271" w14:textId="77777777" w:rsidR="00137A75" w:rsidRPr="00AD2CD0" w:rsidRDefault="00137A75" w:rsidP="009573F6">
            <w:pPr>
              <w:contextualSpacing/>
              <w:jc w:val="center"/>
              <w:rPr>
                <w:rFonts w:ascii="Times New Roman" w:hAnsi="Times New Roman" w:cs="Times New Roman"/>
                <w:sz w:val="24"/>
                <w:szCs w:val="24"/>
                <w:lang w:eastAsia="ru-RU"/>
              </w:rPr>
            </w:pPr>
            <w:r w:rsidRPr="00AD2CD0">
              <w:rPr>
                <w:rFonts w:ascii="Times New Roman" w:hAnsi="Times New Roman" w:cs="Times New Roman"/>
                <w:sz w:val="24"/>
                <w:szCs w:val="24"/>
                <w:lang w:eastAsia="ru-RU"/>
              </w:rPr>
              <w:t>Не устанавливается</w:t>
            </w:r>
          </w:p>
        </w:tc>
        <w:tc>
          <w:tcPr>
            <w:tcW w:w="1480" w:type="dxa"/>
            <w:vAlign w:val="center"/>
          </w:tcPr>
          <w:p w14:paraId="488244FD" w14:textId="77777777" w:rsidR="00137A75" w:rsidRPr="00AD2CD0" w:rsidRDefault="00137A75" w:rsidP="009573F6">
            <w:pPr>
              <w:contextualSpacing/>
              <w:jc w:val="center"/>
              <w:rPr>
                <w:rFonts w:ascii="Times New Roman" w:hAnsi="Times New Roman" w:cs="Times New Roman"/>
                <w:sz w:val="24"/>
                <w:szCs w:val="24"/>
                <w:lang w:eastAsia="ru-RU"/>
              </w:rPr>
            </w:pPr>
            <w:r w:rsidRPr="00AD2CD0">
              <w:rPr>
                <w:rFonts w:ascii="Times New Roman" w:hAnsi="Times New Roman" w:cs="Times New Roman"/>
                <w:sz w:val="24"/>
                <w:szCs w:val="24"/>
                <w:lang w:eastAsia="ru-RU"/>
              </w:rPr>
              <w:t>Строительство</w:t>
            </w:r>
          </w:p>
        </w:tc>
      </w:tr>
      <w:tr w:rsidR="00AD2CD0" w:rsidRPr="00AD2CD0" w14:paraId="77D73819" w14:textId="77777777" w:rsidTr="00AD2CD0">
        <w:tc>
          <w:tcPr>
            <w:tcW w:w="562" w:type="dxa"/>
            <w:vAlign w:val="center"/>
          </w:tcPr>
          <w:p w14:paraId="5B4CFAD4" w14:textId="59E5D282" w:rsidR="00137A75" w:rsidRPr="00AD2CD0" w:rsidRDefault="00AD2CD0" w:rsidP="009573F6">
            <w:pPr>
              <w:contextualSpacing/>
              <w:jc w:val="center"/>
              <w:rPr>
                <w:rFonts w:ascii="Times New Roman" w:hAnsi="Times New Roman" w:cs="Times New Roman"/>
                <w:sz w:val="24"/>
                <w:szCs w:val="24"/>
                <w:lang w:eastAsia="ru-RU"/>
              </w:rPr>
            </w:pPr>
            <w:r>
              <w:rPr>
                <w:rFonts w:ascii="Times New Roman" w:hAnsi="Times New Roman" w:cs="Times New Roman"/>
                <w:sz w:val="24"/>
                <w:szCs w:val="24"/>
                <w:lang w:eastAsia="ru-RU"/>
              </w:rPr>
              <w:lastRenderedPageBreak/>
              <w:t>16</w:t>
            </w:r>
          </w:p>
        </w:tc>
        <w:tc>
          <w:tcPr>
            <w:tcW w:w="1907" w:type="dxa"/>
            <w:vAlign w:val="center"/>
          </w:tcPr>
          <w:p w14:paraId="333F6FBB" w14:textId="77777777" w:rsidR="00137A75" w:rsidRPr="00AD2CD0" w:rsidRDefault="00137A75" w:rsidP="009573F6">
            <w:pPr>
              <w:contextualSpacing/>
              <w:rPr>
                <w:rFonts w:ascii="Times New Roman" w:hAnsi="Times New Roman" w:cs="Times New Roman"/>
                <w:sz w:val="24"/>
                <w:szCs w:val="24"/>
                <w:lang w:eastAsia="ru-RU"/>
              </w:rPr>
            </w:pPr>
            <w:r w:rsidRPr="00AD2CD0">
              <w:rPr>
                <w:rFonts w:ascii="Times New Roman" w:hAnsi="Times New Roman" w:cs="Times New Roman"/>
                <w:color w:val="000000"/>
                <w:sz w:val="24"/>
                <w:szCs w:val="24"/>
              </w:rPr>
              <w:t>Очистные сооружения</w:t>
            </w:r>
          </w:p>
        </w:tc>
        <w:tc>
          <w:tcPr>
            <w:tcW w:w="1625" w:type="dxa"/>
            <w:vAlign w:val="center"/>
          </w:tcPr>
          <w:p w14:paraId="23AE352C" w14:textId="77777777" w:rsidR="00137A75" w:rsidRPr="00AD2CD0" w:rsidRDefault="00137A75" w:rsidP="009573F6">
            <w:pPr>
              <w:contextualSpacing/>
              <w:jc w:val="center"/>
              <w:rPr>
                <w:rFonts w:ascii="Times New Roman" w:hAnsi="Times New Roman" w:cs="Times New Roman"/>
                <w:sz w:val="24"/>
                <w:szCs w:val="24"/>
                <w:lang w:eastAsia="ru-RU"/>
              </w:rPr>
            </w:pPr>
            <w:r w:rsidRPr="00AD2CD0">
              <w:rPr>
                <w:rFonts w:ascii="Times New Roman" w:hAnsi="Times New Roman" w:cs="Times New Roman"/>
                <w:sz w:val="24"/>
                <w:szCs w:val="24"/>
              </w:rPr>
              <w:t>Очистные сооружения на 150 м</w:t>
            </w:r>
            <w:r w:rsidRPr="00AD2CD0">
              <w:rPr>
                <w:rFonts w:ascii="Times New Roman" w:hAnsi="Times New Roman" w:cs="Times New Roman"/>
                <w:sz w:val="24"/>
                <w:szCs w:val="24"/>
                <w:vertAlign w:val="superscript"/>
              </w:rPr>
              <w:t>3</w:t>
            </w:r>
            <w:r w:rsidRPr="00AD2CD0">
              <w:rPr>
                <w:rFonts w:ascii="Times New Roman" w:hAnsi="Times New Roman" w:cs="Times New Roman"/>
                <w:sz w:val="24"/>
                <w:szCs w:val="24"/>
              </w:rPr>
              <w:t xml:space="preserve"> с хозяйственно-бытовым коллектором</w:t>
            </w:r>
          </w:p>
        </w:tc>
        <w:tc>
          <w:tcPr>
            <w:tcW w:w="2175" w:type="dxa"/>
            <w:vAlign w:val="center"/>
          </w:tcPr>
          <w:p w14:paraId="6D3AA376" w14:textId="77777777" w:rsidR="00137A75" w:rsidRPr="00AD2CD0" w:rsidRDefault="00137A75" w:rsidP="009573F6">
            <w:pPr>
              <w:contextualSpacing/>
              <w:rPr>
                <w:rFonts w:ascii="Times New Roman" w:hAnsi="Times New Roman" w:cs="Times New Roman"/>
                <w:sz w:val="24"/>
                <w:szCs w:val="24"/>
                <w:lang w:eastAsia="ru-RU"/>
              </w:rPr>
            </w:pPr>
            <w:r w:rsidRPr="00AD2CD0">
              <w:rPr>
                <w:rFonts w:ascii="Times New Roman" w:hAnsi="Times New Roman" w:cs="Times New Roman"/>
                <w:color w:val="000000"/>
                <w:sz w:val="24"/>
                <w:szCs w:val="24"/>
              </w:rPr>
              <w:t>Зона инженерной инфраструктуры</w:t>
            </w:r>
          </w:p>
        </w:tc>
        <w:tc>
          <w:tcPr>
            <w:tcW w:w="1596" w:type="dxa"/>
            <w:vAlign w:val="center"/>
          </w:tcPr>
          <w:p w14:paraId="7D9DD4D5" w14:textId="77777777" w:rsidR="00137A75" w:rsidRPr="00AD2CD0" w:rsidRDefault="00137A75" w:rsidP="009573F6">
            <w:pPr>
              <w:contextualSpacing/>
              <w:jc w:val="center"/>
              <w:rPr>
                <w:rFonts w:ascii="Times New Roman" w:hAnsi="Times New Roman" w:cs="Times New Roman"/>
                <w:sz w:val="24"/>
                <w:szCs w:val="24"/>
                <w:lang w:eastAsia="ru-RU"/>
              </w:rPr>
            </w:pPr>
            <w:r w:rsidRPr="00AD2CD0">
              <w:rPr>
                <w:rFonts w:ascii="Times New Roman" w:hAnsi="Times New Roman" w:cs="Times New Roman"/>
                <w:sz w:val="24"/>
                <w:szCs w:val="24"/>
                <w:lang w:eastAsia="ru-RU"/>
              </w:rPr>
              <w:t>Определяется проектом СЗЗ объекта в соответствии с СанПиН 2.2.1/2.1.1.1200-03</w:t>
            </w:r>
          </w:p>
        </w:tc>
        <w:tc>
          <w:tcPr>
            <w:tcW w:w="1480" w:type="dxa"/>
            <w:vAlign w:val="center"/>
          </w:tcPr>
          <w:p w14:paraId="2AFAF008" w14:textId="77777777" w:rsidR="00137A75" w:rsidRPr="00AD2CD0" w:rsidRDefault="00137A75" w:rsidP="009573F6">
            <w:pPr>
              <w:contextualSpacing/>
              <w:jc w:val="center"/>
              <w:rPr>
                <w:rFonts w:ascii="Times New Roman" w:hAnsi="Times New Roman" w:cs="Times New Roman"/>
                <w:sz w:val="24"/>
                <w:szCs w:val="24"/>
                <w:lang w:eastAsia="ru-RU"/>
              </w:rPr>
            </w:pPr>
            <w:r w:rsidRPr="00AD2CD0">
              <w:rPr>
                <w:rFonts w:ascii="Times New Roman" w:hAnsi="Times New Roman" w:cs="Times New Roman"/>
                <w:sz w:val="24"/>
                <w:szCs w:val="24"/>
                <w:lang w:eastAsia="ru-RU"/>
              </w:rPr>
              <w:t>Строительство</w:t>
            </w:r>
          </w:p>
        </w:tc>
      </w:tr>
    </w:tbl>
    <w:p w14:paraId="56A240AD" w14:textId="77777777" w:rsidR="00137A75" w:rsidRDefault="00137A75" w:rsidP="00AA2F47">
      <w:pPr>
        <w:spacing w:after="0" w:line="300" w:lineRule="auto"/>
        <w:ind w:firstLine="567"/>
        <w:contextualSpacing/>
        <w:jc w:val="both"/>
        <w:rPr>
          <w:rFonts w:ascii="Times New Roman" w:hAnsi="Times New Roman" w:cs="Times New Roman"/>
          <w:sz w:val="24"/>
          <w:szCs w:val="24"/>
          <w:lang w:eastAsia="zh-CN"/>
        </w:rPr>
      </w:pPr>
    </w:p>
    <w:p w14:paraId="7A0D2255" w14:textId="52DF2BAA" w:rsidR="001C2717" w:rsidRPr="001C2717" w:rsidRDefault="001C2717" w:rsidP="001C2717">
      <w:pPr>
        <w:pStyle w:val="1"/>
        <w:spacing w:line="276" w:lineRule="auto"/>
        <w:ind w:firstLine="709"/>
        <w:rPr>
          <w:caps/>
          <w:sz w:val="26"/>
          <w:szCs w:val="26"/>
        </w:rPr>
      </w:pPr>
      <w:r>
        <w:rPr>
          <w:caps/>
          <w:sz w:val="26"/>
          <w:szCs w:val="26"/>
        </w:rPr>
        <w:t xml:space="preserve">раздел 5. </w:t>
      </w:r>
      <w:r w:rsidRPr="001C2717">
        <w:rPr>
          <w:caps/>
          <w:sz w:val="26"/>
          <w:szCs w:val="26"/>
        </w:rPr>
        <w:t>утвержденные документом территориального планирования муниципального района сведения о видах, назначении и наименованиях планируемых для размещения на территории поселения, входящего в состав муниципального района, объектов местного значения муниципального района, их основные характеристики, местоположение, характеристики зон с особыми условиями использования территорий в случае, если установление таких зон требуется в связи с размещением данных объектов, реквизиты указанного документа территориального планирования, а также обоснование выбранного варианта размещения данных объектов на основе анализа использования этих территорий, возможных направлений их развития и прогнозируемых ограничений их использования</w:t>
      </w:r>
    </w:p>
    <w:p w14:paraId="68CFC89D" w14:textId="3502BB31" w:rsidR="001C2717" w:rsidRDefault="001C2717" w:rsidP="001C2717">
      <w:pPr>
        <w:rPr>
          <w:lang w:eastAsia="zh-CN"/>
        </w:rPr>
      </w:pPr>
    </w:p>
    <w:p w14:paraId="44D41D32" w14:textId="3CAE79E3" w:rsidR="001C2717" w:rsidRPr="00AD2CD0" w:rsidRDefault="00F869AC" w:rsidP="00AD2CD0">
      <w:pPr>
        <w:tabs>
          <w:tab w:val="left" w:pos="567"/>
          <w:tab w:val="left" w:pos="709"/>
          <w:tab w:val="left" w:pos="1701"/>
        </w:tabs>
        <w:spacing w:after="0" w:line="276" w:lineRule="auto"/>
        <w:ind w:firstLine="567"/>
        <w:contextualSpacing/>
        <w:jc w:val="both"/>
        <w:rPr>
          <w:rFonts w:ascii="Times New Roman" w:eastAsia="Calibri" w:hAnsi="Times New Roman" w:cs="Times New Roman"/>
          <w:sz w:val="26"/>
          <w:szCs w:val="26"/>
        </w:rPr>
      </w:pPr>
      <w:r w:rsidRPr="00AD2CD0">
        <w:rPr>
          <w:rFonts w:ascii="Times New Roman" w:eastAsia="Calibri" w:hAnsi="Times New Roman" w:cs="Times New Roman"/>
          <w:sz w:val="26"/>
          <w:szCs w:val="26"/>
        </w:rPr>
        <w:t>Размещение объектов местного значения муниципального района на территории Кобанского сельского поселения документами территориального планирования Пригородного района Республики Северная Осетия-Алания не предусмотрено.</w:t>
      </w:r>
    </w:p>
    <w:p w14:paraId="3BE976C8" w14:textId="067EA3C3" w:rsidR="001C2717" w:rsidRPr="00AD2CD0" w:rsidRDefault="001C2717" w:rsidP="00AD2CD0">
      <w:pPr>
        <w:tabs>
          <w:tab w:val="left" w:pos="567"/>
          <w:tab w:val="left" w:pos="709"/>
          <w:tab w:val="left" w:pos="1701"/>
        </w:tabs>
        <w:spacing w:after="0" w:line="276" w:lineRule="auto"/>
        <w:ind w:firstLine="567"/>
        <w:contextualSpacing/>
        <w:jc w:val="both"/>
        <w:rPr>
          <w:rFonts w:ascii="Times New Roman" w:eastAsia="Calibri" w:hAnsi="Times New Roman" w:cs="Times New Roman"/>
          <w:sz w:val="26"/>
          <w:szCs w:val="26"/>
        </w:rPr>
      </w:pPr>
    </w:p>
    <w:p w14:paraId="0BAC307D" w14:textId="440EAA19" w:rsidR="001C2717" w:rsidRPr="001C2717" w:rsidRDefault="001C2717" w:rsidP="001C2717">
      <w:pPr>
        <w:pStyle w:val="1"/>
        <w:spacing w:line="276" w:lineRule="auto"/>
        <w:ind w:firstLine="709"/>
        <w:rPr>
          <w:caps/>
          <w:sz w:val="26"/>
          <w:szCs w:val="26"/>
        </w:rPr>
      </w:pPr>
      <w:r>
        <w:rPr>
          <w:caps/>
          <w:sz w:val="26"/>
          <w:szCs w:val="26"/>
        </w:rPr>
        <w:t xml:space="preserve">раздел 6. </w:t>
      </w:r>
      <w:r w:rsidRPr="001C2717">
        <w:rPr>
          <w:caps/>
          <w:sz w:val="26"/>
          <w:szCs w:val="26"/>
        </w:rPr>
        <w:t>перечень и характеристик</w:t>
      </w:r>
      <w:r>
        <w:rPr>
          <w:caps/>
          <w:sz w:val="26"/>
          <w:szCs w:val="26"/>
        </w:rPr>
        <w:t>а</w:t>
      </w:r>
      <w:r w:rsidRPr="001C2717">
        <w:rPr>
          <w:caps/>
          <w:sz w:val="26"/>
          <w:szCs w:val="26"/>
        </w:rPr>
        <w:t xml:space="preserve"> основных факторов риска возникновения чрезвычайных ситуаций природного и техногенного характера</w:t>
      </w:r>
    </w:p>
    <w:p w14:paraId="435D1FCB" w14:textId="01A05109" w:rsidR="001C2717" w:rsidRDefault="001C2717" w:rsidP="001C2717">
      <w:pPr>
        <w:rPr>
          <w:lang w:eastAsia="zh-CN"/>
        </w:rPr>
      </w:pPr>
    </w:p>
    <w:p w14:paraId="0246903A" w14:textId="07628E5D" w:rsidR="00981A23" w:rsidRPr="00AD2CD0" w:rsidRDefault="00981A23" w:rsidP="00AD2CD0">
      <w:pPr>
        <w:tabs>
          <w:tab w:val="left" w:pos="567"/>
          <w:tab w:val="left" w:pos="709"/>
          <w:tab w:val="left" w:pos="1701"/>
        </w:tabs>
        <w:spacing w:after="0" w:line="276" w:lineRule="auto"/>
        <w:ind w:firstLine="567"/>
        <w:contextualSpacing/>
        <w:jc w:val="center"/>
        <w:rPr>
          <w:rFonts w:ascii="Times New Roman" w:eastAsia="Calibri" w:hAnsi="Times New Roman" w:cs="Times New Roman"/>
          <w:b/>
          <w:bCs/>
          <w:sz w:val="26"/>
          <w:szCs w:val="26"/>
        </w:rPr>
      </w:pPr>
      <w:r w:rsidRPr="00AD2CD0">
        <w:rPr>
          <w:rFonts w:ascii="Times New Roman" w:eastAsia="Calibri" w:hAnsi="Times New Roman" w:cs="Times New Roman"/>
          <w:b/>
          <w:bCs/>
          <w:sz w:val="26"/>
          <w:szCs w:val="26"/>
        </w:rPr>
        <w:t>Чрезвычайные ситуации природного характера</w:t>
      </w:r>
    </w:p>
    <w:p w14:paraId="08511B4A" w14:textId="429C53C5" w:rsidR="00FB05F7" w:rsidRPr="00AD2CD0" w:rsidRDefault="00FB05F7" w:rsidP="00AD2CD0">
      <w:pPr>
        <w:tabs>
          <w:tab w:val="left" w:pos="567"/>
          <w:tab w:val="left" w:pos="709"/>
          <w:tab w:val="left" w:pos="1701"/>
        </w:tabs>
        <w:spacing w:after="0" w:line="276" w:lineRule="auto"/>
        <w:ind w:firstLine="567"/>
        <w:contextualSpacing/>
        <w:jc w:val="both"/>
        <w:rPr>
          <w:rFonts w:ascii="Times New Roman" w:eastAsia="Calibri" w:hAnsi="Times New Roman" w:cs="Times New Roman"/>
          <w:sz w:val="26"/>
          <w:szCs w:val="26"/>
        </w:rPr>
      </w:pPr>
      <w:r w:rsidRPr="00AD2CD0">
        <w:rPr>
          <w:rFonts w:ascii="Times New Roman" w:eastAsia="Calibri" w:hAnsi="Times New Roman" w:cs="Times New Roman"/>
          <w:sz w:val="26"/>
          <w:szCs w:val="26"/>
        </w:rPr>
        <w:t>Источниками чрезвычайных ситуаций природного характера являются опасные природные процессы и явления, проявление которых возможно на проектируемой территории, к ним относятся:</w:t>
      </w:r>
    </w:p>
    <w:p w14:paraId="2A90A294" w14:textId="77777777" w:rsidR="00FB05F7" w:rsidRPr="00AD2CD0" w:rsidRDefault="00FB05F7" w:rsidP="00AD2CD0">
      <w:pPr>
        <w:tabs>
          <w:tab w:val="left" w:pos="567"/>
          <w:tab w:val="left" w:pos="709"/>
          <w:tab w:val="left" w:pos="1701"/>
        </w:tabs>
        <w:spacing w:after="0" w:line="276" w:lineRule="auto"/>
        <w:ind w:firstLine="567"/>
        <w:contextualSpacing/>
        <w:jc w:val="both"/>
        <w:rPr>
          <w:rFonts w:ascii="Times New Roman" w:eastAsia="Calibri" w:hAnsi="Times New Roman" w:cs="Times New Roman"/>
          <w:sz w:val="26"/>
          <w:szCs w:val="26"/>
        </w:rPr>
      </w:pPr>
      <w:r w:rsidRPr="00AD2CD0">
        <w:rPr>
          <w:rFonts w:ascii="Times New Roman" w:eastAsia="Calibri" w:hAnsi="Times New Roman" w:cs="Times New Roman"/>
          <w:sz w:val="26"/>
          <w:szCs w:val="26"/>
        </w:rPr>
        <w:t>опасные геологические процессы;</w:t>
      </w:r>
    </w:p>
    <w:p w14:paraId="09B9C031" w14:textId="77777777" w:rsidR="00FB05F7" w:rsidRPr="00AD2CD0" w:rsidRDefault="00FB05F7" w:rsidP="00AD2CD0">
      <w:pPr>
        <w:tabs>
          <w:tab w:val="left" w:pos="567"/>
          <w:tab w:val="left" w:pos="709"/>
          <w:tab w:val="left" w:pos="1701"/>
        </w:tabs>
        <w:spacing w:after="0" w:line="276" w:lineRule="auto"/>
        <w:ind w:firstLine="567"/>
        <w:contextualSpacing/>
        <w:jc w:val="both"/>
        <w:rPr>
          <w:rFonts w:ascii="Times New Roman" w:eastAsia="Calibri" w:hAnsi="Times New Roman" w:cs="Times New Roman"/>
          <w:sz w:val="26"/>
          <w:szCs w:val="26"/>
        </w:rPr>
      </w:pPr>
      <w:r w:rsidRPr="00AD2CD0">
        <w:rPr>
          <w:rFonts w:ascii="Times New Roman" w:eastAsia="Calibri" w:hAnsi="Times New Roman" w:cs="Times New Roman"/>
          <w:sz w:val="26"/>
          <w:szCs w:val="26"/>
        </w:rPr>
        <w:t>опасные гидрологические явления и процессы;</w:t>
      </w:r>
    </w:p>
    <w:p w14:paraId="360EC2A9" w14:textId="77777777" w:rsidR="00FB05F7" w:rsidRPr="00AD2CD0" w:rsidRDefault="00FB05F7" w:rsidP="00AD2CD0">
      <w:pPr>
        <w:tabs>
          <w:tab w:val="left" w:pos="567"/>
          <w:tab w:val="left" w:pos="709"/>
          <w:tab w:val="left" w:pos="1701"/>
        </w:tabs>
        <w:spacing w:after="0" w:line="276" w:lineRule="auto"/>
        <w:ind w:firstLine="567"/>
        <w:contextualSpacing/>
        <w:jc w:val="both"/>
        <w:rPr>
          <w:rFonts w:ascii="Times New Roman" w:eastAsia="Calibri" w:hAnsi="Times New Roman" w:cs="Times New Roman"/>
          <w:sz w:val="26"/>
          <w:szCs w:val="26"/>
        </w:rPr>
      </w:pPr>
      <w:r w:rsidRPr="00AD2CD0">
        <w:rPr>
          <w:rFonts w:ascii="Times New Roman" w:eastAsia="Calibri" w:hAnsi="Times New Roman" w:cs="Times New Roman"/>
          <w:sz w:val="26"/>
          <w:szCs w:val="26"/>
        </w:rPr>
        <w:t>опасные метеорологические явления и процессы;</w:t>
      </w:r>
    </w:p>
    <w:p w14:paraId="6F4EA356" w14:textId="77777777" w:rsidR="00FB05F7" w:rsidRPr="00AD2CD0" w:rsidRDefault="00FB05F7" w:rsidP="00AD2CD0">
      <w:pPr>
        <w:tabs>
          <w:tab w:val="left" w:pos="567"/>
          <w:tab w:val="left" w:pos="709"/>
          <w:tab w:val="left" w:pos="1701"/>
        </w:tabs>
        <w:spacing w:after="0" w:line="276" w:lineRule="auto"/>
        <w:ind w:firstLine="567"/>
        <w:contextualSpacing/>
        <w:jc w:val="both"/>
        <w:rPr>
          <w:rFonts w:ascii="Times New Roman" w:eastAsia="Calibri" w:hAnsi="Times New Roman" w:cs="Times New Roman"/>
          <w:sz w:val="26"/>
          <w:szCs w:val="26"/>
        </w:rPr>
      </w:pPr>
      <w:r w:rsidRPr="00AD2CD0">
        <w:rPr>
          <w:rFonts w:ascii="Times New Roman" w:eastAsia="Calibri" w:hAnsi="Times New Roman" w:cs="Times New Roman"/>
          <w:sz w:val="26"/>
          <w:szCs w:val="26"/>
        </w:rPr>
        <w:t>природные пожары.</w:t>
      </w:r>
    </w:p>
    <w:p w14:paraId="7541AC3A" w14:textId="2160FFE4" w:rsidR="00BF0E5F" w:rsidRPr="00AD2CD0" w:rsidRDefault="00BF0E5F" w:rsidP="00AD2CD0">
      <w:pPr>
        <w:tabs>
          <w:tab w:val="left" w:pos="567"/>
          <w:tab w:val="left" w:pos="709"/>
          <w:tab w:val="left" w:pos="1701"/>
        </w:tabs>
        <w:spacing w:after="0" w:line="276" w:lineRule="auto"/>
        <w:ind w:firstLine="567"/>
        <w:contextualSpacing/>
        <w:jc w:val="center"/>
        <w:rPr>
          <w:rFonts w:ascii="Times New Roman" w:eastAsia="Calibri" w:hAnsi="Times New Roman" w:cs="Times New Roman"/>
          <w:i/>
          <w:iCs/>
          <w:sz w:val="26"/>
          <w:szCs w:val="26"/>
        </w:rPr>
      </w:pPr>
      <w:r w:rsidRPr="00AD2CD0">
        <w:rPr>
          <w:rFonts w:ascii="Times New Roman" w:eastAsia="Calibri" w:hAnsi="Times New Roman" w:cs="Times New Roman"/>
          <w:i/>
          <w:iCs/>
          <w:sz w:val="26"/>
          <w:szCs w:val="26"/>
        </w:rPr>
        <w:t>Опасные геологические процессы</w:t>
      </w:r>
    </w:p>
    <w:p w14:paraId="0AEF97A7" w14:textId="2DD591A8" w:rsidR="00FB05F7" w:rsidRPr="00AD2CD0" w:rsidRDefault="00FB05F7" w:rsidP="00AD2CD0">
      <w:pPr>
        <w:tabs>
          <w:tab w:val="left" w:pos="567"/>
          <w:tab w:val="left" w:pos="709"/>
          <w:tab w:val="left" w:pos="1701"/>
        </w:tabs>
        <w:spacing w:after="0" w:line="276" w:lineRule="auto"/>
        <w:ind w:firstLine="567"/>
        <w:contextualSpacing/>
        <w:jc w:val="both"/>
        <w:rPr>
          <w:rFonts w:ascii="Times New Roman" w:eastAsia="Calibri" w:hAnsi="Times New Roman" w:cs="Times New Roman"/>
          <w:sz w:val="26"/>
          <w:szCs w:val="26"/>
        </w:rPr>
      </w:pPr>
      <w:r w:rsidRPr="00AD2CD0">
        <w:rPr>
          <w:rFonts w:ascii="Times New Roman" w:eastAsia="Calibri" w:hAnsi="Times New Roman" w:cs="Times New Roman"/>
          <w:sz w:val="26"/>
          <w:szCs w:val="26"/>
        </w:rPr>
        <w:lastRenderedPageBreak/>
        <w:t xml:space="preserve">Наиболее выраженными на территории сельского поселения типами опасных геологических </w:t>
      </w:r>
      <w:r w:rsidR="00AE7385" w:rsidRPr="00AD2CD0">
        <w:rPr>
          <w:rFonts w:ascii="Times New Roman" w:eastAsia="Calibri" w:hAnsi="Times New Roman" w:cs="Times New Roman"/>
          <w:sz w:val="26"/>
          <w:szCs w:val="26"/>
        </w:rPr>
        <w:t xml:space="preserve">процессов </w:t>
      </w:r>
      <w:r w:rsidRPr="00AD2CD0">
        <w:rPr>
          <w:rFonts w:ascii="Times New Roman" w:eastAsia="Calibri" w:hAnsi="Times New Roman" w:cs="Times New Roman"/>
          <w:sz w:val="26"/>
          <w:szCs w:val="26"/>
        </w:rPr>
        <w:t>являются:</w:t>
      </w:r>
    </w:p>
    <w:p w14:paraId="2CD77B5D" w14:textId="44DC4420" w:rsidR="00F018D3" w:rsidRPr="00AD2CD0" w:rsidRDefault="00F018D3" w:rsidP="00AD2CD0">
      <w:pPr>
        <w:tabs>
          <w:tab w:val="left" w:pos="567"/>
          <w:tab w:val="left" w:pos="709"/>
          <w:tab w:val="left" w:pos="1701"/>
        </w:tabs>
        <w:spacing w:after="0" w:line="276" w:lineRule="auto"/>
        <w:ind w:firstLine="567"/>
        <w:contextualSpacing/>
        <w:jc w:val="both"/>
        <w:rPr>
          <w:rFonts w:ascii="Times New Roman" w:eastAsia="Calibri" w:hAnsi="Times New Roman" w:cs="Times New Roman"/>
          <w:sz w:val="26"/>
          <w:szCs w:val="26"/>
        </w:rPr>
      </w:pPr>
      <w:r w:rsidRPr="00AD2CD0">
        <w:rPr>
          <w:rFonts w:ascii="Times New Roman" w:eastAsia="Calibri" w:hAnsi="Times New Roman" w:cs="Times New Roman"/>
          <w:sz w:val="26"/>
          <w:szCs w:val="26"/>
        </w:rPr>
        <w:t>землетрясения (сельское поселение расположено в зоне сейсмической активности</w:t>
      </w:r>
      <w:r w:rsidR="0082633F" w:rsidRPr="00AD2CD0">
        <w:rPr>
          <w:rFonts w:ascii="Times New Roman" w:eastAsia="Calibri" w:hAnsi="Times New Roman" w:cs="Times New Roman"/>
          <w:sz w:val="26"/>
          <w:szCs w:val="26"/>
        </w:rPr>
        <w:t xml:space="preserve"> с сейсмичностью,</w:t>
      </w:r>
      <w:r w:rsidRPr="00AD2CD0">
        <w:rPr>
          <w:rFonts w:ascii="Times New Roman" w:eastAsia="Calibri" w:hAnsi="Times New Roman" w:cs="Times New Roman"/>
          <w:sz w:val="26"/>
          <w:szCs w:val="26"/>
        </w:rPr>
        <w:t xml:space="preserve"> превышающей </w:t>
      </w:r>
      <w:r w:rsidR="0082633F" w:rsidRPr="00AD2CD0">
        <w:rPr>
          <w:rFonts w:ascii="Times New Roman" w:eastAsia="Calibri" w:hAnsi="Times New Roman" w:cs="Times New Roman"/>
          <w:sz w:val="26"/>
          <w:szCs w:val="26"/>
        </w:rPr>
        <w:t>8 баллов по шкале Рихтера)</w:t>
      </w:r>
      <w:r w:rsidRPr="00AD2CD0">
        <w:rPr>
          <w:rFonts w:ascii="Times New Roman" w:eastAsia="Calibri" w:hAnsi="Times New Roman" w:cs="Times New Roman"/>
          <w:sz w:val="26"/>
          <w:szCs w:val="26"/>
        </w:rPr>
        <w:t>;</w:t>
      </w:r>
    </w:p>
    <w:p w14:paraId="2499A601" w14:textId="08AB23E9" w:rsidR="00FB05F7" w:rsidRPr="00AD2CD0" w:rsidRDefault="00FB05F7" w:rsidP="00AD2CD0">
      <w:pPr>
        <w:tabs>
          <w:tab w:val="left" w:pos="567"/>
          <w:tab w:val="left" w:pos="709"/>
          <w:tab w:val="left" w:pos="1701"/>
        </w:tabs>
        <w:spacing w:after="0" w:line="276" w:lineRule="auto"/>
        <w:ind w:firstLine="567"/>
        <w:contextualSpacing/>
        <w:jc w:val="both"/>
        <w:rPr>
          <w:rFonts w:ascii="Times New Roman" w:eastAsia="Calibri" w:hAnsi="Times New Roman" w:cs="Times New Roman"/>
          <w:sz w:val="26"/>
          <w:szCs w:val="26"/>
        </w:rPr>
      </w:pPr>
      <w:r w:rsidRPr="00AD2CD0">
        <w:rPr>
          <w:rFonts w:ascii="Times New Roman" w:eastAsia="Calibri" w:hAnsi="Times New Roman" w:cs="Times New Roman"/>
          <w:sz w:val="26"/>
          <w:szCs w:val="26"/>
        </w:rPr>
        <w:t>карстово-суффозионные процессы</w:t>
      </w:r>
      <w:r w:rsidR="00AE7385" w:rsidRPr="00AD2CD0">
        <w:rPr>
          <w:rFonts w:ascii="Times New Roman" w:eastAsia="Calibri" w:hAnsi="Times New Roman" w:cs="Times New Roman"/>
          <w:sz w:val="26"/>
          <w:szCs w:val="26"/>
        </w:rPr>
        <w:t>;</w:t>
      </w:r>
    </w:p>
    <w:p w14:paraId="61050952" w14:textId="5744E4BE" w:rsidR="00FB05F7" w:rsidRPr="00AD2CD0" w:rsidRDefault="00FB05F7" w:rsidP="00AD2CD0">
      <w:pPr>
        <w:tabs>
          <w:tab w:val="left" w:pos="567"/>
          <w:tab w:val="left" w:pos="709"/>
          <w:tab w:val="left" w:pos="1701"/>
        </w:tabs>
        <w:spacing w:after="0" w:line="276" w:lineRule="auto"/>
        <w:ind w:firstLine="567"/>
        <w:contextualSpacing/>
        <w:jc w:val="both"/>
        <w:rPr>
          <w:rFonts w:ascii="Times New Roman" w:eastAsia="Calibri" w:hAnsi="Times New Roman" w:cs="Times New Roman"/>
          <w:sz w:val="26"/>
          <w:szCs w:val="26"/>
        </w:rPr>
      </w:pPr>
      <w:r w:rsidRPr="00AD2CD0">
        <w:rPr>
          <w:rFonts w:ascii="Times New Roman" w:eastAsia="Calibri" w:hAnsi="Times New Roman" w:cs="Times New Roman"/>
          <w:sz w:val="26"/>
          <w:szCs w:val="26"/>
        </w:rPr>
        <w:t>склоновые процессы</w:t>
      </w:r>
      <w:r w:rsidR="00AE7385" w:rsidRPr="00AD2CD0">
        <w:rPr>
          <w:rFonts w:ascii="Times New Roman" w:eastAsia="Calibri" w:hAnsi="Times New Roman" w:cs="Times New Roman"/>
          <w:sz w:val="26"/>
          <w:szCs w:val="26"/>
        </w:rPr>
        <w:t xml:space="preserve"> (оползни, обвалы, лавины);</w:t>
      </w:r>
    </w:p>
    <w:p w14:paraId="19438AF3" w14:textId="5A0D72A4" w:rsidR="00FB05F7" w:rsidRPr="00AD2CD0" w:rsidRDefault="00FB05F7" w:rsidP="00AD2CD0">
      <w:pPr>
        <w:tabs>
          <w:tab w:val="left" w:pos="567"/>
          <w:tab w:val="left" w:pos="709"/>
          <w:tab w:val="left" w:pos="1701"/>
        </w:tabs>
        <w:spacing w:after="0" w:line="276" w:lineRule="auto"/>
        <w:ind w:firstLine="567"/>
        <w:contextualSpacing/>
        <w:jc w:val="both"/>
        <w:rPr>
          <w:rFonts w:ascii="Times New Roman" w:eastAsia="Calibri" w:hAnsi="Times New Roman" w:cs="Times New Roman"/>
          <w:sz w:val="26"/>
          <w:szCs w:val="26"/>
        </w:rPr>
      </w:pPr>
      <w:r w:rsidRPr="00AD2CD0">
        <w:rPr>
          <w:rFonts w:ascii="Times New Roman" w:eastAsia="Calibri" w:hAnsi="Times New Roman" w:cs="Times New Roman"/>
          <w:sz w:val="26"/>
          <w:szCs w:val="26"/>
        </w:rPr>
        <w:t>эрозионные процессы</w:t>
      </w:r>
      <w:r w:rsidR="00AE7385" w:rsidRPr="00AD2CD0">
        <w:rPr>
          <w:rFonts w:ascii="Times New Roman" w:eastAsia="Calibri" w:hAnsi="Times New Roman" w:cs="Times New Roman"/>
          <w:sz w:val="26"/>
          <w:szCs w:val="26"/>
        </w:rPr>
        <w:t>.</w:t>
      </w:r>
    </w:p>
    <w:p w14:paraId="7ABE221D" w14:textId="0A4EC2EF" w:rsidR="00BF0E5F" w:rsidRPr="00AD2CD0" w:rsidRDefault="00BF0E5F" w:rsidP="00AD2CD0">
      <w:pPr>
        <w:tabs>
          <w:tab w:val="left" w:pos="567"/>
          <w:tab w:val="left" w:pos="709"/>
          <w:tab w:val="left" w:pos="1701"/>
        </w:tabs>
        <w:spacing w:after="0" w:line="276" w:lineRule="auto"/>
        <w:ind w:firstLine="567"/>
        <w:contextualSpacing/>
        <w:jc w:val="center"/>
        <w:rPr>
          <w:rFonts w:ascii="Times New Roman" w:eastAsia="Calibri" w:hAnsi="Times New Roman" w:cs="Times New Roman"/>
          <w:i/>
          <w:iCs/>
          <w:sz w:val="26"/>
          <w:szCs w:val="26"/>
        </w:rPr>
      </w:pPr>
      <w:r w:rsidRPr="00AD2CD0">
        <w:rPr>
          <w:rFonts w:ascii="Times New Roman" w:eastAsia="Calibri" w:hAnsi="Times New Roman" w:cs="Times New Roman"/>
          <w:i/>
          <w:iCs/>
          <w:sz w:val="26"/>
          <w:szCs w:val="26"/>
        </w:rPr>
        <w:t>Опасные гидрологические явления и процессы</w:t>
      </w:r>
    </w:p>
    <w:p w14:paraId="1D9957EE" w14:textId="2E43D138" w:rsidR="00AE7385" w:rsidRPr="00AD2CD0" w:rsidRDefault="00AE7385" w:rsidP="00AD2CD0">
      <w:pPr>
        <w:tabs>
          <w:tab w:val="left" w:pos="567"/>
          <w:tab w:val="left" w:pos="709"/>
          <w:tab w:val="left" w:pos="1701"/>
        </w:tabs>
        <w:spacing w:after="0" w:line="276" w:lineRule="auto"/>
        <w:ind w:firstLine="567"/>
        <w:contextualSpacing/>
        <w:jc w:val="both"/>
        <w:rPr>
          <w:rFonts w:ascii="Times New Roman" w:eastAsia="Calibri" w:hAnsi="Times New Roman" w:cs="Times New Roman"/>
          <w:sz w:val="26"/>
          <w:szCs w:val="26"/>
        </w:rPr>
      </w:pPr>
      <w:r w:rsidRPr="00AD2CD0">
        <w:rPr>
          <w:rFonts w:ascii="Times New Roman" w:eastAsia="Calibri" w:hAnsi="Times New Roman" w:cs="Times New Roman"/>
          <w:sz w:val="26"/>
          <w:szCs w:val="26"/>
        </w:rPr>
        <w:t>К опасным гидрологическим явлениям относятся явления (при половодьях, паводках, заторах, зажорах, нагонах и т.д.), сопровождающиеся высоким уровнем воды в водоемах (озерах, водохранилищах, прудах) и водотоках (реках, каналах, ручьях), превышающим величины особо опасных (критических) уровней воды для конкретных населенных пунктов и хозяйственных объектов. Основным источником возникновения опасных гидрологических процессов в поселении является река Гизельдон. В зону затопления попадает прибрежная часть территории поселения площадью 55 га.</w:t>
      </w:r>
    </w:p>
    <w:p w14:paraId="0DFB97D8" w14:textId="3EF688FC" w:rsidR="00BF0E5F" w:rsidRPr="00AD2CD0" w:rsidRDefault="00BF0E5F" w:rsidP="00AD2CD0">
      <w:pPr>
        <w:tabs>
          <w:tab w:val="left" w:pos="567"/>
          <w:tab w:val="left" w:pos="709"/>
          <w:tab w:val="left" w:pos="1701"/>
        </w:tabs>
        <w:spacing w:after="0" w:line="276" w:lineRule="auto"/>
        <w:ind w:firstLine="567"/>
        <w:contextualSpacing/>
        <w:jc w:val="both"/>
        <w:rPr>
          <w:rFonts w:ascii="Times New Roman" w:eastAsia="Calibri" w:hAnsi="Times New Roman" w:cs="Times New Roman"/>
          <w:sz w:val="26"/>
          <w:szCs w:val="26"/>
        </w:rPr>
      </w:pPr>
      <w:r w:rsidRPr="00AD2CD0">
        <w:rPr>
          <w:rFonts w:ascii="Times New Roman" w:eastAsia="Calibri" w:hAnsi="Times New Roman" w:cs="Times New Roman"/>
          <w:sz w:val="26"/>
          <w:szCs w:val="26"/>
        </w:rPr>
        <w:t>Опасные метеорологические явления и процессы</w:t>
      </w:r>
    </w:p>
    <w:p w14:paraId="71321C74" w14:textId="6C04C4B7" w:rsidR="003B0442" w:rsidRPr="00AD2CD0" w:rsidRDefault="00220336" w:rsidP="00AD2CD0">
      <w:pPr>
        <w:tabs>
          <w:tab w:val="left" w:pos="567"/>
          <w:tab w:val="left" w:pos="709"/>
          <w:tab w:val="left" w:pos="1701"/>
        </w:tabs>
        <w:spacing w:after="0" w:line="276" w:lineRule="auto"/>
        <w:ind w:firstLine="567"/>
        <w:contextualSpacing/>
        <w:jc w:val="both"/>
        <w:rPr>
          <w:rFonts w:ascii="Times New Roman" w:eastAsia="Calibri" w:hAnsi="Times New Roman" w:cs="Times New Roman"/>
          <w:sz w:val="26"/>
          <w:szCs w:val="26"/>
        </w:rPr>
      </w:pPr>
      <w:r w:rsidRPr="00AD2CD0">
        <w:rPr>
          <w:rFonts w:ascii="Times New Roman" w:eastAsia="Calibri" w:hAnsi="Times New Roman" w:cs="Times New Roman"/>
          <w:sz w:val="26"/>
          <w:szCs w:val="26"/>
        </w:rPr>
        <w:t xml:space="preserve">К наиболее </w:t>
      </w:r>
      <w:r w:rsidR="003B0442" w:rsidRPr="00AD2CD0">
        <w:rPr>
          <w:rFonts w:ascii="Times New Roman" w:eastAsia="Calibri" w:hAnsi="Times New Roman" w:cs="Times New Roman"/>
          <w:sz w:val="26"/>
          <w:szCs w:val="26"/>
        </w:rPr>
        <w:t>выраженным на территории сельского поселения типам опасных метеорологических явлений и процессов относятся:</w:t>
      </w:r>
    </w:p>
    <w:p w14:paraId="2A7A7578" w14:textId="2BF008D6" w:rsidR="003B0442" w:rsidRPr="00AD2CD0" w:rsidRDefault="003B0442" w:rsidP="00AD2CD0">
      <w:pPr>
        <w:tabs>
          <w:tab w:val="left" w:pos="567"/>
          <w:tab w:val="left" w:pos="709"/>
          <w:tab w:val="left" w:pos="1701"/>
        </w:tabs>
        <w:spacing w:after="0" w:line="276" w:lineRule="auto"/>
        <w:ind w:firstLine="567"/>
        <w:contextualSpacing/>
        <w:jc w:val="both"/>
        <w:rPr>
          <w:rFonts w:ascii="Times New Roman" w:eastAsia="Calibri" w:hAnsi="Times New Roman" w:cs="Times New Roman"/>
          <w:sz w:val="26"/>
          <w:szCs w:val="26"/>
        </w:rPr>
      </w:pPr>
      <w:r w:rsidRPr="00AD2CD0">
        <w:rPr>
          <w:rFonts w:ascii="Times New Roman" w:eastAsia="Calibri" w:hAnsi="Times New Roman" w:cs="Times New Roman"/>
          <w:sz w:val="26"/>
          <w:szCs w:val="26"/>
        </w:rPr>
        <w:t>сильный ветер, шторм, шквал, ураган</w:t>
      </w:r>
      <w:r w:rsidR="00220336" w:rsidRPr="00AD2CD0">
        <w:rPr>
          <w:rFonts w:ascii="Times New Roman" w:eastAsia="Calibri" w:hAnsi="Times New Roman" w:cs="Times New Roman"/>
          <w:sz w:val="26"/>
          <w:szCs w:val="26"/>
        </w:rPr>
        <w:t>, фён</w:t>
      </w:r>
      <w:r w:rsidRPr="00AD2CD0">
        <w:rPr>
          <w:rFonts w:ascii="Times New Roman" w:eastAsia="Calibri" w:hAnsi="Times New Roman" w:cs="Times New Roman"/>
          <w:sz w:val="26"/>
          <w:szCs w:val="26"/>
        </w:rPr>
        <w:t>;</w:t>
      </w:r>
    </w:p>
    <w:p w14:paraId="137ED424" w14:textId="77777777" w:rsidR="003B0442" w:rsidRPr="00AD2CD0" w:rsidRDefault="003B0442" w:rsidP="00AD2CD0">
      <w:pPr>
        <w:tabs>
          <w:tab w:val="left" w:pos="567"/>
          <w:tab w:val="left" w:pos="709"/>
          <w:tab w:val="left" w:pos="1701"/>
        </w:tabs>
        <w:spacing w:after="0" w:line="276" w:lineRule="auto"/>
        <w:ind w:firstLine="567"/>
        <w:contextualSpacing/>
        <w:jc w:val="both"/>
        <w:rPr>
          <w:rFonts w:ascii="Times New Roman" w:eastAsia="Calibri" w:hAnsi="Times New Roman" w:cs="Times New Roman"/>
          <w:sz w:val="26"/>
          <w:szCs w:val="26"/>
        </w:rPr>
      </w:pPr>
      <w:r w:rsidRPr="00AD2CD0">
        <w:rPr>
          <w:rFonts w:ascii="Times New Roman" w:eastAsia="Calibri" w:hAnsi="Times New Roman" w:cs="Times New Roman"/>
          <w:sz w:val="26"/>
          <w:szCs w:val="26"/>
        </w:rPr>
        <w:t>сильные осадки: (продолжительный дождь, сильный снегопад, гололед, град);</w:t>
      </w:r>
    </w:p>
    <w:p w14:paraId="039D29E5" w14:textId="77777777" w:rsidR="003B0442" w:rsidRPr="00AD2CD0" w:rsidRDefault="003B0442" w:rsidP="00AD2CD0">
      <w:pPr>
        <w:tabs>
          <w:tab w:val="left" w:pos="567"/>
          <w:tab w:val="left" w:pos="709"/>
          <w:tab w:val="left" w:pos="1701"/>
        </w:tabs>
        <w:spacing w:after="0" w:line="276" w:lineRule="auto"/>
        <w:ind w:firstLine="567"/>
        <w:contextualSpacing/>
        <w:jc w:val="both"/>
        <w:rPr>
          <w:rFonts w:ascii="Times New Roman" w:eastAsia="Calibri" w:hAnsi="Times New Roman" w:cs="Times New Roman"/>
          <w:sz w:val="26"/>
          <w:szCs w:val="26"/>
        </w:rPr>
      </w:pPr>
      <w:r w:rsidRPr="00AD2CD0">
        <w:rPr>
          <w:rFonts w:ascii="Times New Roman" w:eastAsia="Calibri" w:hAnsi="Times New Roman" w:cs="Times New Roman"/>
          <w:sz w:val="26"/>
          <w:szCs w:val="26"/>
        </w:rPr>
        <w:t>туман;</w:t>
      </w:r>
    </w:p>
    <w:p w14:paraId="3F5CEE3D" w14:textId="77777777" w:rsidR="003B0442" w:rsidRPr="00AD2CD0" w:rsidRDefault="003B0442" w:rsidP="00AD2CD0">
      <w:pPr>
        <w:tabs>
          <w:tab w:val="left" w:pos="567"/>
          <w:tab w:val="left" w:pos="709"/>
          <w:tab w:val="left" w:pos="1701"/>
        </w:tabs>
        <w:spacing w:after="0" w:line="276" w:lineRule="auto"/>
        <w:ind w:firstLine="567"/>
        <w:contextualSpacing/>
        <w:jc w:val="both"/>
        <w:rPr>
          <w:rFonts w:ascii="Times New Roman" w:eastAsia="Calibri" w:hAnsi="Times New Roman" w:cs="Times New Roman"/>
          <w:sz w:val="26"/>
          <w:szCs w:val="26"/>
        </w:rPr>
      </w:pPr>
      <w:r w:rsidRPr="00AD2CD0">
        <w:rPr>
          <w:rFonts w:ascii="Times New Roman" w:eastAsia="Calibri" w:hAnsi="Times New Roman" w:cs="Times New Roman"/>
          <w:sz w:val="26"/>
          <w:szCs w:val="26"/>
        </w:rPr>
        <w:t>заморозок;</w:t>
      </w:r>
    </w:p>
    <w:p w14:paraId="6B2C6EE7" w14:textId="77777777" w:rsidR="003B0442" w:rsidRPr="00AD2CD0" w:rsidRDefault="003B0442" w:rsidP="00AD2CD0">
      <w:pPr>
        <w:tabs>
          <w:tab w:val="left" w:pos="567"/>
          <w:tab w:val="left" w:pos="709"/>
          <w:tab w:val="left" w:pos="1701"/>
        </w:tabs>
        <w:spacing w:after="0" w:line="276" w:lineRule="auto"/>
        <w:ind w:firstLine="567"/>
        <w:contextualSpacing/>
        <w:jc w:val="both"/>
        <w:rPr>
          <w:rFonts w:ascii="Times New Roman" w:eastAsia="Calibri" w:hAnsi="Times New Roman" w:cs="Times New Roman"/>
          <w:sz w:val="26"/>
          <w:szCs w:val="26"/>
        </w:rPr>
      </w:pPr>
      <w:r w:rsidRPr="00AD2CD0">
        <w:rPr>
          <w:rFonts w:ascii="Times New Roman" w:eastAsia="Calibri" w:hAnsi="Times New Roman" w:cs="Times New Roman"/>
          <w:sz w:val="26"/>
          <w:szCs w:val="26"/>
        </w:rPr>
        <w:t>засуха;</w:t>
      </w:r>
    </w:p>
    <w:p w14:paraId="22A77E78" w14:textId="77777777" w:rsidR="003B0442" w:rsidRPr="00AD2CD0" w:rsidRDefault="003B0442" w:rsidP="00AD2CD0">
      <w:pPr>
        <w:tabs>
          <w:tab w:val="left" w:pos="567"/>
          <w:tab w:val="left" w:pos="709"/>
          <w:tab w:val="left" w:pos="1701"/>
        </w:tabs>
        <w:spacing w:after="0" w:line="276" w:lineRule="auto"/>
        <w:ind w:firstLine="567"/>
        <w:contextualSpacing/>
        <w:jc w:val="both"/>
        <w:rPr>
          <w:rFonts w:ascii="Times New Roman" w:eastAsia="Calibri" w:hAnsi="Times New Roman" w:cs="Times New Roman"/>
          <w:sz w:val="26"/>
          <w:szCs w:val="26"/>
        </w:rPr>
      </w:pPr>
      <w:r w:rsidRPr="00AD2CD0">
        <w:rPr>
          <w:rFonts w:ascii="Times New Roman" w:eastAsia="Calibri" w:hAnsi="Times New Roman" w:cs="Times New Roman"/>
          <w:sz w:val="26"/>
          <w:szCs w:val="26"/>
        </w:rPr>
        <w:t>гроза.</w:t>
      </w:r>
    </w:p>
    <w:p w14:paraId="42FB2D0C" w14:textId="623241E9" w:rsidR="00BF0E5F" w:rsidRPr="00AD2CD0" w:rsidRDefault="00BF0E5F" w:rsidP="00AD2CD0">
      <w:pPr>
        <w:tabs>
          <w:tab w:val="left" w:pos="567"/>
          <w:tab w:val="left" w:pos="709"/>
          <w:tab w:val="left" w:pos="1701"/>
        </w:tabs>
        <w:spacing w:after="0" w:line="276" w:lineRule="auto"/>
        <w:ind w:firstLine="567"/>
        <w:contextualSpacing/>
        <w:jc w:val="center"/>
        <w:rPr>
          <w:rFonts w:ascii="Times New Roman" w:eastAsia="Calibri" w:hAnsi="Times New Roman" w:cs="Times New Roman"/>
          <w:b/>
          <w:bCs/>
          <w:sz w:val="26"/>
          <w:szCs w:val="26"/>
        </w:rPr>
      </w:pPr>
      <w:r w:rsidRPr="00AD2CD0">
        <w:rPr>
          <w:rFonts w:ascii="Times New Roman" w:eastAsia="Calibri" w:hAnsi="Times New Roman" w:cs="Times New Roman"/>
          <w:b/>
          <w:bCs/>
          <w:sz w:val="26"/>
          <w:szCs w:val="26"/>
        </w:rPr>
        <w:t>Перечень стихийных гидрометеорологических явлений (СГЯ), резких изменений погоды (РИП) и неблагоприятных гидрометеорологических условий (НГМУ) для территории Республики Северная Осетия – Алания</w:t>
      </w:r>
    </w:p>
    <w:tbl>
      <w:tblPr>
        <w:tblW w:w="50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846"/>
        <w:gridCol w:w="6521"/>
        <w:gridCol w:w="1984"/>
      </w:tblGrid>
      <w:tr w:rsidR="00BF0E5F" w:rsidRPr="00DE4D7B" w14:paraId="26CF5A11" w14:textId="77777777" w:rsidTr="0086010B">
        <w:trPr>
          <w:jc w:val="center"/>
        </w:trPr>
        <w:tc>
          <w:tcPr>
            <w:tcW w:w="452" w:type="pct"/>
            <w:tcBorders>
              <w:top w:val="single" w:sz="4" w:space="0" w:color="auto"/>
              <w:left w:val="single" w:sz="4" w:space="0" w:color="auto"/>
              <w:bottom w:val="single" w:sz="4" w:space="0" w:color="auto"/>
              <w:right w:val="single" w:sz="4" w:space="0" w:color="auto"/>
            </w:tcBorders>
            <w:vAlign w:val="center"/>
            <w:hideMark/>
          </w:tcPr>
          <w:p w14:paraId="38FBEB6B" w14:textId="77777777" w:rsidR="00BF0E5F" w:rsidRPr="00DE4D7B" w:rsidRDefault="00BF0E5F" w:rsidP="0086010B">
            <w:pPr>
              <w:spacing w:after="0" w:line="240" w:lineRule="auto"/>
              <w:jc w:val="center"/>
              <w:rPr>
                <w:rFonts w:ascii="Times New Roman" w:eastAsia="Times New Roman" w:hAnsi="Times New Roman" w:cs="Times New Roman"/>
                <w:sz w:val="24"/>
                <w:szCs w:val="24"/>
                <w:lang w:eastAsia="ru-RU"/>
              </w:rPr>
            </w:pPr>
            <w:r w:rsidRPr="00DE4D7B">
              <w:rPr>
                <w:rFonts w:ascii="Times New Roman" w:eastAsia="Times New Roman" w:hAnsi="Times New Roman" w:cs="Times New Roman"/>
                <w:b/>
                <w:bCs/>
                <w:color w:val="000000"/>
                <w:sz w:val="20"/>
                <w:szCs w:val="20"/>
                <w:lang w:eastAsia="ru-RU"/>
              </w:rPr>
              <w:t>№№</w:t>
            </w:r>
            <w:r w:rsidRPr="00DE4D7B">
              <w:rPr>
                <w:rFonts w:ascii="Times New Roman" w:eastAsia="Times New Roman" w:hAnsi="Times New Roman" w:cs="Times New Roman"/>
                <w:b/>
                <w:bCs/>
                <w:color w:val="000000"/>
                <w:sz w:val="20"/>
                <w:szCs w:val="20"/>
                <w:lang w:eastAsia="ru-RU"/>
              </w:rPr>
              <w:br/>
              <w:t>п/п</w:t>
            </w:r>
          </w:p>
        </w:tc>
        <w:tc>
          <w:tcPr>
            <w:tcW w:w="3486" w:type="pct"/>
            <w:tcBorders>
              <w:top w:val="single" w:sz="4" w:space="0" w:color="auto"/>
              <w:left w:val="single" w:sz="4" w:space="0" w:color="auto"/>
              <w:bottom w:val="single" w:sz="4" w:space="0" w:color="auto"/>
              <w:right w:val="single" w:sz="4" w:space="0" w:color="auto"/>
            </w:tcBorders>
            <w:vAlign w:val="center"/>
            <w:hideMark/>
          </w:tcPr>
          <w:p w14:paraId="33833B58" w14:textId="77777777" w:rsidR="00BF0E5F" w:rsidRPr="00DE4D7B" w:rsidRDefault="00BF0E5F" w:rsidP="0086010B">
            <w:pPr>
              <w:spacing w:after="0" w:line="240" w:lineRule="auto"/>
              <w:jc w:val="center"/>
              <w:rPr>
                <w:rFonts w:ascii="Times New Roman" w:eastAsia="Times New Roman" w:hAnsi="Times New Roman" w:cs="Times New Roman"/>
                <w:sz w:val="24"/>
                <w:szCs w:val="24"/>
                <w:lang w:eastAsia="ru-RU"/>
              </w:rPr>
            </w:pPr>
            <w:r w:rsidRPr="00DE4D7B">
              <w:rPr>
                <w:rFonts w:ascii="Times New Roman" w:eastAsia="Times New Roman" w:hAnsi="Times New Roman" w:cs="Times New Roman"/>
                <w:b/>
                <w:bCs/>
                <w:color w:val="000000"/>
                <w:sz w:val="20"/>
                <w:szCs w:val="20"/>
                <w:lang w:eastAsia="ru-RU"/>
              </w:rPr>
              <w:t>Вид стихийных гидрометеорологических явлений (СГЯ), резких изменений</w:t>
            </w:r>
            <w:r>
              <w:rPr>
                <w:rFonts w:ascii="Times New Roman" w:eastAsia="Times New Roman" w:hAnsi="Times New Roman" w:cs="Times New Roman"/>
                <w:b/>
                <w:bCs/>
                <w:color w:val="000000"/>
                <w:sz w:val="20"/>
                <w:szCs w:val="20"/>
                <w:lang w:eastAsia="ru-RU"/>
              </w:rPr>
              <w:t xml:space="preserve"> </w:t>
            </w:r>
            <w:r w:rsidRPr="00DE4D7B">
              <w:rPr>
                <w:rFonts w:ascii="Times New Roman" w:eastAsia="Times New Roman" w:hAnsi="Times New Roman" w:cs="Times New Roman"/>
                <w:b/>
                <w:bCs/>
                <w:color w:val="000000"/>
                <w:sz w:val="20"/>
                <w:szCs w:val="20"/>
                <w:lang w:eastAsia="ru-RU"/>
              </w:rPr>
              <w:t>погоды (РИП) и неблагоприятных гидрометеорологических условий (НГМУ)</w:t>
            </w:r>
          </w:p>
        </w:tc>
        <w:tc>
          <w:tcPr>
            <w:tcW w:w="1059" w:type="pct"/>
            <w:tcBorders>
              <w:top w:val="single" w:sz="4" w:space="0" w:color="auto"/>
              <w:left w:val="single" w:sz="4" w:space="0" w:color="auto"/>
              <w:bottom w:val="single" w:sz="4" w:space="0" w:color="auto"/>
              <w:right w:val="single" w:sz="4" w:space="0" w:color="auto"/>
            </w:tcBorders>
            <w:vAlign w:val="center"/>
            <w:hideMark/>
          </w:tcPr>
          <w:p w14:paraId="4C885FC8" w14:textId="77777777" w:rsidR="00BF0E5F" w:rsidRPr="00DE4D7B" w:rsidRDefault="00BF0E5F" w:rsidP="0086010B">
            <w:pPr>
              <w:spacing w:after="0" w:line="240" w:lineRule="auto"/>
              <w:jc w:val="center"/>
              <w:rPr>
                <w:rFonts w:ascii="Times New Roman" w:eastAsia="Times New Roman" w:hAnsi="Times New Roman" w:cs="Times New Roman"/>
                <w:sz w:val="24"/>
                <w:szCs w:val="24"/>
                <w:lang w:eastAsia="ru-RU"/>
              </w:rPr>
            </w:pPr>
            <w:r w:rsidRPr="00DE4D7B">
              <w:rPr>
                <w:rFonts w:ascii="Times New Roman" w:eastAsia="Times New Roman" w:hAnsi="Times New Roman" w:cs="Times New Roman"/>
                <w:b/>
                <w:bCs/>
                <w:color w:val="000000"/>
                <w:sz w:val="20"/>
                <w:szCs w:val="20"/>
                <w:lang w:eastAsia="ru-RU"/>
              </w:rPr>
              <w:t>Повторяемость на</w:t>
            </w:r>
            <w:r w:rsidRPr="00DE4D7B">
              <w:rPr>
                <w:rFonts w:ascii="Times New Roman" w:eastAsia="Times New Roman" w:hAnsi="Times New Roman" w:cs="Times New Roman"/>
                <w:b/>
                <w:bCs/>
                <w:color w:val="000000"/>
                <w:sz w:val="20"/>
                <w:szCs w:val="20"/>
                <w:lang w:eastAsia="ru-RU"/>
              </w:rPr>
              <w:br/>
              <w:t>территории С-В части</w:t>
            </w:r>
            <w:r>
              <w:rPr>
                <w:rFonts w:ascii="Times New Roman" w:eastAsia="Times New Roman" w:hAnsi="Times New Roman" w:cs="Times New Roman"/>
                <w:b/>
                <w:bCs/>
                <w:color w:val="000000"/>
                <w:sz w:val="20"/>
                <w:szCs w:val="20"/>
                <w:lang w:eastAsia="ru-RU"/>
              </w:rPr>
              <w:t xml:space="preserve"> </w:t>
            </w:r>
            <w:r w:rsidRPr="00DE4D7B">
              <w:rPr>
                <w:rFonts w:ascii="Times New Roman" w:eastAsia="Times New Roman" w:hAnsi="Times New Roman" w:cs="Times New Roman"/>
                <w:b/>
                <w:bCs/>
                <w:color w:val="000000"/>
                <w:sz w:val="20"/>
                <w:szCs w:val="20"/>
                <w:lang w:eastAsia="ru-RU"/>
              </w:rPr>
              <w:t>Пригородного района РСО</w:t>
            </w:r>
            <w:r w:rsidRPr="00DE4D7B">
              <w:rPr>
                <w:rFonts w:ascii="Times New Roman" w:eastAsia="Times New Roman" w:hAnsi="Times New Roman" w:cs="Times New Roman"/>
                <w:b/>
                <w:bCs/>
                <w:color w:val="000000"/>
                <w:sz w:val="20"/>
                <w:szCs w:val="20"/>
                <w:lang w:eastAsia="ru-RU"/>
              </w:rPr>
              <w:br/>
              <w:t>Алания</w:t>
            </w:r>
          </w:p>
        </w:tc>
      </w:tr>
      <w:tr w:rsidR="00BF0E5F" w:rsidRPr="00DE4D7B" w14:paraId="6C45ABEB" w14:textId="77777777" w:rsidTr="0086010B">
        <w:trPr>
          <w:jc w:val="center"/>
        </w:trPr>
        <w:tc>
          <w:tcPr>
            <w:tcW w:w="4997" w:type="pct"/>
            <w:gridSpan w:val="3"/>
            <w:tcBorders>
              <w:top w:val="single" w:sz="4" w:space="0" w:color="auto"/>
              <w:left w:val="single" w:sz="4" w:space="0" w:color="auto"/>
              <w:bottom w:val="single" w:sz="4" w:space="0" w:color="auto"/>
            </w:tcBorders>
            <w:vAlign w:val="center"/>
            <w:hideMark/>
          </w:tcPr>
          <w:p w14:paraId="7BBF12EB" w14:textId="77777777" w:rsidR="00BF0E5F" w:rsidRPr="00DE4D7B" w:rsidRDefault="00BF0E5F" w:rsidP="0086010B">
            <w:pPr>
              <w:spacing w:after="0" w:line="240" w:lineRule="auto"/>
              <w:jc w:val="center"/>
              <w:rPr>
                <w:rFonts w:ascii="Times New Roman" w:eastAsia="Times New Roman" w:hAnsi="Times New Roman" w:cs="Times New Roman"/>
                <w:sz w:val="20"/>
                <w:szCs w:val="20"/>
                <w:lang w:eastAsia="ru-RU"/>
              </w:rPr>
            </w:pPr>
            <w:r w:rsidRPr="00DE4D7B">
              <w:rPr>
                <w:rFonts w:ascii="Times New Roman" w:eastAsia="Times New Roman" w:hAnsi="Times New Roman" w:cs="Times New Roman"/>
                <w:color w:val="000000"/>
                <w:sz w:val="20"/>
                <w:szCs w:val="20"/>
                <w:lang w:eastAsia="ru-RU"/>
              </w:rPr>
              <w:t>1. Стихийные гидрометеорологические явления</w:t>
            </w:r>
          </w:p>
        </w:tc>
      </w:tr>
      <w:tr w:rsidR="00BF0E5F" w:rsidRPr="00DE4D7B" w14:paraId="5355655D" w14:textId="77777777" w:rsidTr="0086010B">
        <w:trPr>
          <w:jc w:val="center"/>
        </w:trPr>
        <w:tc>
          <w:tcPr>
            <w:tcW w:w="452" w:type="pct"/>
            <w:tcBorders>
              <w:top w:val="single" w:sz="4" w:space="0" w:color="auto"/>
              <w:left w:val="single" w:sz="4" w:space="0" w:color="auto"/>
              <w:bottom w:val="single" w:sz="4" w:space="0" w:color="auto"/>
              <w:right w:val="single" w:sz="4" w:space="0" w:color="auto"/>
            </w:tcBorders>
            <w:vAlign w:val="center"/>
            <w:hideMark/>
          </w:tcPr>
          <w:p w14:paraId="47E13B99" w14:textId="77777777" w:rsidR="00BF0E5F" w:rsidRPr="00DE4D7B" w:rsidRDefault="00BF0E5F" w:rsidP="0086010B">
            <w:pPr>
              <w:spacing w:after="0" w:line="240" w:lineRule="auto"/>
              <w:jc w:val="center"/>
              <w:rPr>
                <w:rFonts w:ascii="Times New Roman" w:eastAsia="Times New Roman" w:hAnsi="Times New Roman" w:cs="Times New Roman"/>
                <w:sz w:val="24"/>
                <w:szCs w:val="24"/>
                <w:lang w:eastAsia="ru-RU"/>
              </w:rPr>
            </w:pPr>
            <w:r w:rsidRPr="00DE4D7B">
              <w:rPr>
                <w:rFonts w:ascii="Times New Roman" w:eastAsia="Times New Roman" w:hAnsi="Times New Roman" w:cs="Times New Roman"/>
                <w:color w:val="000000"/>
                <w:sz w:val="20"/>
                <w:szCs w:val="20"/>
                <w:lang w:eastAsia="ru-RU"/>
              </w:rPr>
              <w:t>1</w:t>
            </w:r>
          </w:p>
        </w:tc>
        <w:tc>
          <w:tcPr>
            <w:tcW w:w="3486" w:type="pct"/>
            <w:tcBorders>
              <w:top w:val="single" w:sz="4" w:space="0" w:color="auto"/>
              <w:left w:val="single" w:sz="4" w:space="0" w:color="auto"/>
              <w:bottom w:val="single" w:sz="4" w:space="0" w:color="auto"/>
              <w:right w:val="single" w:sz="4" w:space="0" w:color="auto"/>
            </w:tcBorders>
            <w:vAlign w:val="center"/>
            <w:hideMark/>
          </w:tcPr>
          <w:p w14:paraId="26B845B5" w14:textId="77777777" w:rsidR="00BF0E5F" w:rsidRPr="00DE4D7B" w:rsidRDefault="00BF0E5F" w:rsidP="0086010B">
            <w:pPr>
              <w:spacing w:after="0" w:line="240" w:lineRule="auto"/>
              <w:rPr>
                <w:rFonts w:ascii="Times New Roman" w:eastAsia="Times New Roman" w:hAnsi="Times New Roman" w:cs="Times New Roman"/>
                <w:sz w:val="24"/>
                <w:szCs w:val="24"/>
                <w:lang w:eastAsia="ru-RU"/>
              </w:rPr>
            </w:pPr>
            <w:r w:rsidRPr="00DE4D7B">
              <w:rPr>
                <w:rFonts w:ascii="Times New Roman" w:eastAsia="Times New Roman" w:hAnsi="Times New Roman" w:cs="Times New Roman"/>
                <w:color w:val="000000"/>
                <w:sz w:val="20"/>
                <w:szCs w:val="20"/>
                <w:lang w:eastAsia="ru-RU"/>
              </w:rPr>
              <w:t>Сильный дождь (количество осадков 50мм и более за 12 час и менее, в</w:t>
            </w:r>
            <w:r w:rsidRPr="00DE4D7B">
              <w:rPr>
                <w:rFonts w:ascii="Times New Roman" w:eastAsia="Times New Roman" w:hAnsi="Times New Roman" w:cs="Times New Roman"/>
                <w:color w:val="000000"/>
                <w:sz w:val="20"/>
                <w:szCs w:val="20"/>
                <w:lang w:eastAsia="ru-RU"/>
              </w:rPr>
              <w:br/>
              <w:t>селеопасных районах 30 мм и более за то же время)</w:t>
            </w:r>
          </w:p>
        </w:tc>
        <w:tc>
          <w:tcPr>
            <w:tcW w:w="1059" w:type="pct"/>
            <w:tcBorders>
              <w:top w:val="single" w:sz="4" w:space="0" w:color="auto"/>
              <w:left w:val="single" w:sz="4" w:space="0" w:color="auto"/>
              <w:bottom w:val="single" w:sz="4" w:space="0" w:color="auto"/>
              <w:right w:val="single" w:sz="4" w:space="0" w:color="auto"/>
            </w:tcBorders>
            <w:vAlign w:val="center"/>
            <w:hideMark/>
          </w:tcPr>
          <w:p w14:paraId="06570487" w14:textId="77777777" w:rsidR="00BF0E5F" w:rsidRPr="00DE4D7B" w:rsidRDefault="00BF0E5F" w:rsidP="0086010B">
            <w:pPr>
              <w:spacing w:after="0" w:line="240" w:lineRule="auto"/>
              <w:jc w:val="center"/>
              <w:rPr>
                <w:rFonts w:ascii="Times New Roman" w:eastAsia="Times New Roman" w:hAnsi="Times New Roman" w:cs="Times New Roman"/>
                <w:sz w:val="24"/>
                <w:szCs w:val="24"/>
                <w:lang w:eastAsia="ru-RU"/>
              </w:rPr>
            </w:pPr>
            <w:r w:rsidRPr="00DE4D7B">
              <w:rPr>
                <w:rFonts w:ascii="Times New Roman" w:eastAsia="Times New Roman" w:hAnsi="Times New Roman" w:cs="Times New Roman"/>
                <w:color w:val="000000"/>
                <w:sz w:val="20"/>
                <w:szCs w:val="20"/>
                <w:lang w:eastAsia="ru-RU"/>
              </w:rPr>
              <w:t>ежегодно</w:t>
            </w:r>
          </w:p>
        </w:tc>
      </w:tr>
      <w:tr w:rsidR="00BF0E5F" w:rsidRPr="00DE4D7B" w14:paraId="0AAD384E" w14:textId="77777777" w:rsidTr="0086010B">
        <w:trPr>
          <w:jc w:val="center"/>
        </w:trPr>
        <w:tc>
          <w:tcPr>
            <w:tcW w:w="452" w:type="pct"/>
            <w:tcBorders>
              <w:top w:val="single" w:sz="4" w:space="0" w:color="auto"/>
              <w:left w:val="single" w:sz="4" w:space="0" w:color="auto"/>
              <w:bottom w:val="single" w:sz="4" w:space="0" w:color="auto"/>
              <w:right w:val="single" w:sz="4" w:space="0" w:color="auto"/>
            </w:tcBorders>
            <w:vAlign w:val="center"/>
            <w:hideMark/>
          </w:tcPr>
          <w:p w14:paraId="0E1E9514" w14:textId="77777777" w:rsidR="00BF0E5F" w:rsidRPr="00DE4D7B" w:rsidRDefault="00BF0E5F" w:rsidP="0086010B">
            <w:pPr>
              <w:spacing w:after="0" w:line="240" w:lineRule="auto"/>
              <w:jc w:val="center"/>
              <w:rPr>
                <w:rFonts w:ascii="Times New Roman" w:eastAsia="Times New Roman" w:hAnsi="Times New Roman" w:cs="Times New Roman"/>
                <w:sz w:val="24"/>
                <w:szCs w:val="24"/>
                <w:lang w:eastAsia="ru-RU"/>
              </w:rPr>
            </w:pPr>
            <w:r w:rsidRPr="00DE4D7B">
              <w:rPr>
                <w:rFonts w:ascii="Times New Roman" w:eastAsia="Times New Roman" w:hAnsi="Times New Roman" w:cs="Times New Roman"/>
                <w:color w:val="000000"/>
                <w:sz w:val="20"/>
                <w:szCs w:val="20"/>
                <w:lang w:eastAsia="ru-RU"/>
              </w:rPr>
              <w:t>2</w:t>
            </w:r>
          </w:p>
        </w:tc>
        <w:tc>
          <w:tcPr>
            <w:tcW w:w="3486" w:type="pct"/>
            <w:tcBorders>
              <w:top w:val="single" w:sz="4" w:space="0" w:color="auto"/>
              <w:left w:val="single" w:sz="4" w:space="0" w:color="auto"/>
              <w:bottom w:val="single" w:sz="4" w:space="0" w:color="auto"/>
              <w:right w:val="single" w:sz="4" w:space="0" w:color="auto"/>
            </w:tcBorders>
            <w:vAlign w:val="center"/>
            <w:hideMark/>
          </w:tcPr>
          <w:p w14:paraId="4649D025" w14:textId="77777777" w:rsidR="00BF0E5F" w:rsidRPr="00DE4D7B" w:rsidRDefault="00BF0E5F" w:rsidP="0086010B">
            <w:pPr>
              <w:spacing w:after="0" w:line="240" w:lineRule="auto"/>
              <w:rPr>
                <w:rFonts w:ascii="Times New Roman" w:eastAsia="Times New Roman" w:hAnsi="Times New Roman" w:cs="Times New Roman"/>
                <w:sz w:val="24"/>
                <w:szCs w:val="24"/>
                <w:lang w:eastAsia="ru-RU"/>
              </w:rPr>
            </w:pPr>
            <w:r w:rsidRPr="00DE4D7B">
              <w:rPr>
                <w:rFonts w:ascii="Times New Roman" w:eastAsia="Times New Roman" w:hAnsi="Times New Roman" w:cs="Times New Roman"/>
                <w:color w:val="000000"/>
                <w:sz w:val="20"/>
                <w:szCs w:val="20"/>
                <w:lang w:eastAsia="ru-RU"/>
              </w:rPr>
              <w:t xml:space="preserve">Сильный ливень (количество осадков 30 мм и более за 1 час и менее) </w:t>
            </w:r>
          </w:p>
        </w:tc>
        <w:tc>
          <w:tcPr>
            <w:tcW w:w="1059" w:type="pct"/>
            <w:tcBorders>
              <w:top w:val="single" w:sz="4" w:space="0" w:color="auto"/>
              <w:left w:val="single" w:sz="4" w:space="0" w:color="auto"/>
              <w:bottom w:val="single" w:sz="4" w:space="0" w:color="auto"/>
              <w:right w:val="single" w:sz="4" w:space="0" w:color="auto"/>
            </w:tcBorders>
            <w:vAlign w:val="center"/>
            <w:hideMark/>
          </w:tcPr>
          <w:p w14:paraId="18C2F7E8" w14:textId="77777777" w:rsidR="00BF0E5F" w:rsidRPr="00DE4D7B" w:rsidRDefault="00BF0E5F" w:rsidP="0086010B">
            <w:pPr>
              <w:spacing w:after="0" w:line="240" w:lineRule="auto"/>
              <w:jc w:val="center"/>
              <w:rPr>
                <w:rFonts w:ascii="Times New Roman" w:eastAsia="Times New Roman" w:hAnsi="Times New Roman" w:cs="Times New Roman"/>
                <w:sz w:val="24"/>
                <w:szCs w:val="24"/>
                <w:lang w:eastAsia="ru-RU"/>
              </w:rPr>
            </w:pPr>
            <w:r w:rsidRPr="00DE4D7B">
              <w:rPr>
                <w:rFonts w:ascii="Times New Roman" w:eastAsia="Times New Roman" w:hAnsi="Times New Roman" w:cs="Times New Roman"/>
                <w:color w:val="000000"/>
                <w:sz w:val="20"/>
                <w:szCs w:val="20"/>
                <w:lang w:eastAsia="ru-RU"/>
              </w:rPr>
              <w:t>ежегодно</w:t>
            </w:r>
          </w:p>
        </w:tc>
      </w:tr>
      <w:tr w:rsidR="00BF0E5F" w:rsidRPr="00DE4D7B" w14:paraId="5AE50E63" w14:textId="77777777" w:rsidTr="0086010B">
        <w:trPr>
          <w:jc w:val="center"/>
        </w:trPr>
        <w:tc>
          <w:tcPr>
            <w:tcW w:w="452" w:type="pct"/>
            <w:tcBorders>
              <w:top w:val="single" w:sz="4" w:space="0" w:color="auto"/>
              <w:left w:val="single" w:sz="4" w:space="0" w:color="auto"/>
              <w:bottom w:val="single" w:sz="4" w:space="0" w:color="auto"/>
              <w:right w:val="single" w:sz="4" w:space="0" w:color="auto"/>
            </w:tcBorders>
            <w:vAlign w:val="center"/>
            <w:hideMark/>
          </w:tcPr>
          <w:p w14:paraId="3255C494" w14:textId="77777777" w:rsidR="00BF0E5F" w:rsidRPr="00DE4D7B" w:rsidRDefault="00BF0E5F" w:rsidP="0086010B">
            <w:pPr>
              <w:spacing w:after="0" w:line="240" w:lineRule="auto"/>
              <w:jc w:val="center"/>
              <w:rPr>
                <w:rFonts w:ascii="Times New Roman" w:eastAsia="Times New Roman" w:hAnsi="Times New Roman" w:cs="Times New Roman"/>
                <w:sz w:val="24"/>
                <w:szCs w:val="24"/>
                <w:lang w:eastAsia="ru-RU"/>
              </w:rPr>
            </w:pPr>
            <w:r w:rsidRPr="00DE4D7B">
              <w:rPr>
                <w:rFonts w:ascii="Times New Roman" w:eastAsia="Times New Roman" w:hAnsi="Times New Roman" w:cs="Times New Roman"/>
                <w:color w:val="000000"/>
                <w:sz w:val="20"/>
                <w:szCs w:val="20"/>
                <w:lang w:eastAsia="ru-RU"/>
              </w:rPr>
              <w:t>3</w:t>
            </w:r>
          </w:p>
        </w:tc>
        <w:tc>
          <w:tcPr>
            <w:tcW w:w="3486" w:type="pct"/>
            <w:tcBorders>
              <w:top w:val="single" w:sz="4" w:space="0" w:color="auto"/>
              <w:left w:val="single" w:sz="4" w:space="0" w:color="auto"/>
              <w:bottom w:val="single" w:sz="4" w:space="0" w:color="auto"/>
              <w:right w:val="single" w:sz="4" w:space="0" w:color="auto"/>
            </w:tcBorders>
            <w:vAlign w:val="center"/>
            <w:hideMark/>
          </w:tcPr>
          <w:p w14:paraId="1F633D1B" w14:textId="77777777" w:rsidR="00BF0E5F" w:rsidRPr="00DE4D7B" w:rsidRDefault="00BF0E5F" w:rsidP="0086010B">
            <w:pPr>
              <w:spacing w:after="0" w:line="240" w:lineRule="auto"/>
              <w:rPr>
                <w:rFonts w:ascii="Times New Roman" w:eastAsia="Times New Roman" w:hAnsi="Times New Roman" w:cs="Times New Roman"/>
                <w:sz w:val="24"/>
                <w:szCs w:val="24"/>
                <w:lang w:eastAsia="ru-RU"/>
              </w:rPr>
            </w:pPr>
            <w:r w:rsidRPr="00DE4D7B">
              <w:rPr>
                <w:rFonts w:ascii="Times New Roman" w:eastAsia="Times New Roman" w:hAnsi="Times New Roman" w:cs="Times New Roman"/>
                <w:color w:val="000000"/>
                <w:sz w:val="20"/>
                <w:szCs w:val="20"/>
                <w:lang w:eastAsia="ru-RU"/>
              </w:rPr>
              <w:t xml:space="preserve">Крупный град (диаметр градин 20мм и более) </w:t>
            </w:r>
          </w:p>
        </w:tc>
        <w:tc>
          <w:tcPr>
            <w:tcW w:w="1059" w:type="pct"/>
            <w:tcBorders>
              <w:top w:val="single" w:sz="4" w:space="0" w:color="auto"/>
              <w:left w:val="single" w:sz="4" w:space="0" w:color="auto"/>
              <w:bottom w:val="single" w:sz="4" w:space="0" w:color="auto"/>
              <w:right w:val="single" w:sz="4" w:space="0" w:color="auto"/>
            </w:tcBorders>
            <w:vAlign w:val="center"/>
            <w:hideMark/>
          </w:tcPr>
          <w:p w14:paraId="3D2BF865" w14:textId="77777777" w:rsidR="00BF0E5F" w:rsidRPr="00DE4D7B" w:rsidRDefault="00BF0E5F" w:rsidP="0086010B">
            <w:pPr>
              <w:spacing w:after="0" w:line="240" w:lineRule="auto"/>
              <w:jc w:val="center"/>
              <w:rPr>
                <w:rFonts w:ascii="Times New Roman" w:eastAsia="Times New Roman" w:hAnsi="Times New Roman" w:cs="Times New Roman"/>
                <w:sz w:val="24"/>
                <w:szCs w:val="24"/>
                <w:lang w:eastAsia="ru-RU"/>
              </w:rPr>
            </w:pPr>
            <w:r w:rsidRPr="00DE4D7B">
              <w:rPr>
                <w:rFonts w:ascii="Times New Roman" w:eastAsia="Times New Roman" w:hAnsi="Times New Roman" w:cs="Times New Roman"/>
                <w:color w:val="000000"/>
                <w:sz w:val="20"/>
                <w:szCs w:val="20"/>
                <w:lang w:eastAsia="ru-RU"/>
              </w:rPr>
              <w:t>1-3 раза в год</w:t>
            </w:r>
          </w:p>
        </w:tc>
      </w:tr>
      <w:tr w:rsidR="00BF0E5F" w:rsidRPr="00DE4D7B" w14:paraId="7617CD9E" w14:textId="77777777" w:rsidTr="0086010B">
        <w:trPr>
          <w:jc w:val="center"/>
        </w:trPr>
        <w:tc>
          <w:tcPr>
            <w:tcW w:w="452" w:type="pct"/>
            <w:tcBorders>
              <w:top w:val="single" w:sz="4" w:space="0" w:color="auto"/>
              <w:left w:val="single" w:sz="4" w:space="0" w:color="auto"/>
              <w:bottom w:val="single" w:sz="4" w:space="0" w:color="auto"/>
              <w:right w:val="single" w:sz="4" w:space="0" w:color="auto"/>
            </w:tcBorders>
            <w:vAlign w:val="center"/>
            <w:hideMark/>
          </w:tcPr>
          <w:p w14:paraId="2065C1AF" w14:textId="77777777" w:rsidR="00BF0E5F" w:rsidRPr="00DE4D7B" w:rsidRDefault="00BF0E5F" w:rsidP="0086010B">
            <w:pPr>
              <w:spacing w:after="0" w:line="240" w:lineRule="auto"/>
              <w:jc w:val="center"/>
              <w:rPr>
                <w:rFonts w:ascii="Times New Roman" w:eastAsia="Times New Roman" w:hAnsi="Times New Roman" w:cs="Times New Roman"/>
                <w:sz w:val="24"/>
                <w:szCs w:val="24"/>
                <w:lang w:eastAsia="ru-RU"/>
              </w:rPr>
            </w:pPr>
            <w:r w:rsidRPr="00DE4D7B">
              <w:rPr>
                <w:rFonts w:ascii="Times New Roman" w:eastAsia="Times New Roman" w:hAnsi="Times New Roman" w:cs="Times New Roman"/>
                <w:color w:val="000000"/>
                <w:sz w:val="20"/>
                <w:szCs w:val="20"/>
                <w:lang w:eastAsia="ru-RU"/>
              </w:rPr>
              <w:t>4</w:t>
            </w:r>
          </w:p>
        </w:tc>
        <w:tc>
          <w:tcPr>
            <w:tcW w:w="3486" w:type="pct"/>
            <w:tcBorders>
              <w:top w:val="single" w:sz="4" w:space="0" w:color="auto"/>
              <w:left w:val="single" w:sz="4" w:space="0" w:color="auto"/>
              <w:bottom w:val="single" w:sz="4" w:space="0" w:color="auto"/>
              <w:right w:val="single" w:sz="4" w:space="0" w:color="auto"/>
            </w:tcBorders>
            <w:vAlign w:val="center"/>
            <w:hideMark/>
          </w:tcPr>
          <w:p w14:paraId="7AC4289E" w14:textId="77777777" w:rsidR="00BF0E5F" w:rsidRPr="00DE4D7B" w:rsidRDefault="00BF0E5F" w:rsidP="0086010B">
            <w:pPr>
              <w:spacing w:after="0" w:line="240" w:lineRule="auto"/>
              <w:rPr>
                <w:rFonts w:ascii="Times New Roman" w:eastAsia="Times New Roman" w:hAnsi="Times New Roman" w:cs="Times New Roman"/>
                <w:sz w:val="24"/>
                <w:szCs w:val="24"/>
                <w:lang w:eastAsia="ru-RU"/>
              </w:rPr>
            </w:pPr>
            <w:r w:rsidRPr="00DE4D7B">
              <w:rPr>
                <w:rFonts w:ascii="Times New Roman" w:eastAsia="Times New Roman" w:hAnsi="Times New Roman" w:cs="Times New Roman"/>
                <w:color w:val="000000"/>
                <w:sz w:val="20"/>
                <w:szCs w:val="20"/>
                <w:lang w:eastAsia="ru-RU"/>
              </w:rPr>
              <w:t xml:space="preserve">Ветер (при порывах 30 м/сек и более на 1/3 территории) </w:t>
            </w:r>
          </w:p>
        </w:tc>
        <w:tc>
          <w:tcPr>
            <w:tcW w:w="1059" w:type="pct"/>
            <w:tcBorders>
              <w:top w:val="single" w:sz="4" w:space="0" w:color="auto"/>
              <w:left w:val="single" w:sz="4" w:space="0" w:color="auto"/>
              <w:bottom w:val="single" w:sz="4" w:space="0" w:color="auto"/>
              <w:right w:val="single" w:sz="4" w:space="0" w:color="auto"/>
            </w:tcBorders>
            <w:vAlign w:val="center"/>
            <w:hideMark/>
          </w:tcPr>
          <w:p w14:paraId="525731A1" w14:textId="77777777" w:rsidR="00BF0E5F" w:rsidRPr="00DE4D7B" w:rsidRDefault="00BF0E5F" w:rsidP="0086010B">
            <w:pPr>
              <w:spacing w:after="0" w:line="240" w:lineRule="auto"/>
              <w:jc w:val="center"/>
              <w:rPr>
                <w:rFonts w:ascii="Times New Roman" w:eastAsia="Times New Roman" w:hAnsi="Times New Roman" w:cs="Times New Roman"/>
                <w:sz w:val="24"/>
                <w:szCs w:val="24"/>
                <w:lang w:eastAsia="ru-RU"/>
              </w:rPr>
            </w:pPr>
            <w:r w:rsidRPr="00DE4D7B">
              <w:rPr>
                <w:rFonts w:ascii="Times New Roman" w:eastAsia="Times New Roman" w:hAnsi="Times New Roman" w:cs="Times New Roman"/>
                <w:color w:val="000000"/>
                <w:sz w:val="20"/>
                <w:szCs w:val="20"/>
                <w:lang w:eastAsia="ru-RU"/>
              </w:rPr>
              <w:t>ежегодно</w:t>
            </w:r>
          </w:p>
        </w:tc>
      </w:tr>
      <w:tr w:rsidR="00BF0E5F" w:rsidRPr="00DE4D7B" w14:paraId="18C4550E" w14:textId="77777777" w:rsidTr="0086010B">
        <w:trPr>
          <w:jc w:val="center"/>
        </w:trPr>
        <w:tc>
          <w:tcPr>
            <w:tcW w:w="452" w:type="pct"/>
            <w:tcBorders>
              <w:top w:val="single" w:sz="4" w:space="0" w:color="auto"/>
              <w:left w:val="single" w:sz="4" w:space="0" w:color="auto"/>
              <w:bottom w:val="single" w:sz="4" w:space="0" w:color="auto"/>
              <w:right w:val="single" w:sz="4" w:space="0" w:color="auto"/>
            </w:tcBorders>
            <w:vAlign w:val="center"/>
            <w:hideMark/>
          </w:tcPr>
          <w:p w14:paraId="0A382854" w14:textId="77777777" w:rsidR="00BF0E5F" w:rsidRPr="00DE4D7B" w:rsidRDefault="00BF0E5F" w:rsidP="0086010B">
            <w:pPr>
              <w:spacing w:after="0" w:line="240" w:lineRule="auto"/>
              <w:jc w:val="center"/>
              <w:rPr>
                <w:rFonts w:ascii="Times New Roman" w:eastAsia="Times New Roman" w:hAnsi="Times New Roman" w:cs="Times New Roman"/>
                <w:sz w:val="24"/>
                <w:szCs w:val="24"/>
                <w:lang w:eastAsia="ru-RU"/>
              </w:rPr>
            </w:pPr>
            <w:r w:rsidRPr="00DE4D7B">
              <w:rPr>
                <w:rFonts w:ascii="Times New Roman" w:eastAsia="Times New Roman" w:hAnsi="Times New Roman" w:cs="Times New Roman"/>
                <w:color w:val="000000"/>
                <w:sz w:val="20"/>
                <w:szCs w:val="20"/>
                <w:lang w:eastAsia="ru-RU"/>
              </w:rPr>
              <w:t>5</w:t>
            </w:r>
          </w:p>
        </w:tc>
        <w:tc>
          <w:tcPr>
            <w:tcW w:w="3486" w:type="pct"/>
            <w:tcBorders>
              <w:top w:val="single" w:sz="4" w:space="0" w:color="auto"/>
              <w:left w:val="single" w:sz="4" w:space="0" w:color="auto"/>
              <w:bottom w:val="single" w:sz="4" w:space="0" w:color="auto"/>
              <w:right w:val="single" w:sz="4" w:space="0" w:color="auto"/>
            </w:tcBorders>
            <w:vAlign w:val="center"/>
            <w:hideMark/>
          </w:tcPr>
          <w:p w14:paraId="276FD0CB" w14:textId="77777777" w:rsidR="00BF0E5F" w:rsidRPr="00DE4D7B" w:rsidRDefault="00BF0E5F" w:rsidP="0086010B">
            <w:pPr>
              <w:spacing w:after="0" w:line="240" w:lineRule="auto"/>
              <w:rPr>
                <w:rFonts w:ascii="Times New Roman" w:eastAsia="Times New Roman" w:hAnsi="Times New Roman" w:cs="Times New Roman"/>
                <w:sz w:val="24"/>
                <w:szCs w:val="24"/>
                <w:lang w:eastAsia="ru-RU"/>
              </w:rPr>
            </w:pPr>
            <w:r w:rsidRPr="00DE4D7B">
              <w:rPr>
                <w:rFonts w:ascii="Times New Roman" w:eastAsia="Times New Roman" w:hAnsi="Times New Roman" w:cs="Times New Roman"/>
                <w:color w:val="000000"/>
                <w:sz w:val="20"/>
                <w:szCs w:val="20"/>
                <w:lang w:eastAsia="ru-RU"/>
              </w:rPr>
              <w:t xml:space="preserve">Сильные снегопады (количество осадков 20 мм и более за 12 час и менее) </w:t>
            </w:r>
          </w:p>
        </w:tc>
        <w:tc>
          <w:tcPr>
            <w:tcW w:w="1059" w:type="pct"/>
            <w:tcBorders>
              <w:top w:val="single" w:sz="4" w:space="0" w:color="auto"/>
              <w:left w:val="single" w:sz="4" w:space="0" w:color="auto"/>
              <w:bottom w:val="single" w:sz="4" w:space="0" w:color="auto"/>
              <w:right w:val="single" w:sz="4" w:space="0" w:color="auto"/>
            </w:tcBorders>
            <w:vAlign w:val="center"/>
            <w:hideMark/>
          </w:tcPr>
          <w:p w14:paraId="07A9D105" w14:textId="77777777" w:rsidR="00BF0E5F" w:rsidRPr="00DE4D7B" w:rsidRDefault="00BF0E5F" w:rsidP="0086010B">
            <w:pPr>
              <w:spacing w:after="0" w:line="240" w:lineRule="auto"/>
              <w:jc w:val="center"/>
              <w:rPr>
                <w:rFonts w:ascii="Times New Roman" w:eastAsia="Times New Roman" w:hAnsi="Times New Roman" w:cs="Times New Roman"/>
                <w:sz w:val="24"/>
                <w:szCs w:val="24"/>
                <w:lang w:eastAsia="ru-RU"/>
              </w:rPr>
            </w:pPr>
            <w:r w:rsidRPr="00DE4D7B">
              <w:rPr>
                <w:rFonts w:ascii="Times New Roman" w:eastAsia="Times New Roman" w:hAnsi="Times New Roman" w:cs="Times New Roman"/>
                <w:color w:val="000000"/>
                <w:sz w:val="20"/>
                <w:szCs w:val="20"/>
                <w:lang w:eastAsia="ru-RU"/>
              </w:rPr>
              <w:t>ежегодно</w:t>
            </w:r>
          </w:p>
        </w:tc>
      </w:tr>
      <w:tr w:rsidR="00BF0E5F" w:rsidRPr="00DE4D7B" w14:paraId="3006E7BB" w14:textId="77777777" w:rsidTr="0086010B">
        <w:trPr>
          <w:jc w:val="center"/>
        </w:trPr>
        <w:tc>
          <w:tcPr>
            <w:tcW w:w="452" w:type="pct"/>
            <w:tcBorders>
              <w:top w:val="single" w:sz="4" w:space="0" w:color="auto"/>
              <w:left w:val="single" w:sz="4" w:space="0" w:color="auto"/>
              <w:bottom w:val="single" w:sz="4" w:space="0" w:color="auto"/>
              <w:right w:val="single" w:sz="4" w:space="0" w:color="auto"/>
            </w:tcBorders>
            <w:vAlign w:val="center"/>
            <w:hideMark/>
          </w:tcPr>
          <w:p w14:paraId="3EFFC251" w14:textId="77777777" w:rsidR="00BF0E5F" w:rsidRPr="00DE4D7B" w:rsidRDefault="00BF0E5F" w:rsidP="0086010B">
            <w:pPr>
              <w:spacing w:after="0" w:line="240" w:lineRule="auto"/>
              <w:jc w:val="center"/>
              <w:rPr>
                <w:rFonts w:ascii="Times New Roman" w:eastAsia="Times New Roman" w:hAnsi="Times New Roman" w:cs="Times New Roman"/>
                <w:sz w:val="24"/>
                <w:szCs w:val="24"/>
                <w:lang w:eastAsia="ru-RU"/>
              </w:rPr>
            </w:pPr>
            <w:r w:rsidRPr="00DE4D7B">
              <w:rPr>
                <w:rFonts w:ascii="Times New Roman" w:eastAsia="Times New Roman" w:hAnsi="Times New Roman" w:cs="Times New Roman"/>
                <w:color w:val="000000"/>
                <w:sz w:val="20"/>
                <w:szCs w:val="20"/>
                <w:lang w:eastAsia="ru-RU"/>
              </w:rPr>
              <w:t>6</w:t>
            </w:r>
          </w:p>
        </w:tc>
        <w:tc>
          <w:tcPr>
            <w:tcW w:w="3486" w:type="pct"/>
            <w:tcBorders>
              <w:top w:val="single" w:sz="4" w:space="0" w:color="auto"/>
              <w:left w:val="single" w:sz="4" w:space="0" w:color="auto"/>
              <w:bottom w:val="single" w:sz="4" w:space="0" w:color="auto"/>
              <w:right w:val="single" w:sz="4" w:space="0" w:color="auto"/>
            </w:tcBorders>
            <w:vAlign w:val="center"/>
            <w:hideMark/>
          </w:tcPr>
          <w:p w14:paraId="74CE7B28" w14:textId="77777777" w:rsidR="00BF0E5F" w:rsidRPr="00DE4D7B" w:rsidRDefault="00BF0E5F" w:rsidP="0086010B">
            <w:pPr>
              <w:spacing w:after="0" w:line="240" w:lineRule="auto"/>
              <w:rPr>
                <w:rFonts w:ascii="Times New Roman" w:eastAsia="Times New Roman" w:hAnsi="Times New Roman" w:cs="Times New Roman"/>
                <w:sz w:val="24"/>
                <w:szCs w:val="24"/>
                <w:lang w:eastAsia="ru-RU"/>
              </w:rPr>
            </w:pPr>
            <w:r w:rsidRPr="00DE4D7B">
              <w:rPr>
                <w:rFonts w:ascii="Times New Roman" w:eastAsia="Times New Roman" w:hAnsi="Times New Roman" w:cs="Times New Roman"/>
                <w:color w:val="000000"/>
                <w:sz w:val="20"/>
                <w:szCs w:val="20"/>
                <w:lang w:eastAsia="ru-RU"/>
              </w:rPr>
              <w:t>Понижение температуры воздуха (поверхности почвы) ниже ноля градусов в</w:t>
            </w:r>
            <w:r>
              <w:rPr>
                <w:rFonts w:ascii="Times New Roman" w:eastAsia="Times New Roman" w:hAnsi="Times New Roman" w:cs="Times New Roman"/>
                <w:color w:val="000000"/>
                <w:sz w:val="20"/>
                <w:szCs w:val="20"/>
                <w:lang w:eastAsia="ru-RU"/>
              </w:rPr>
              <w:t xml:space="preserve"> </w:t>
            </w:r>
            <w:r w:rsidRPr="00DE4D7B">
              <w:rPr>
                <w:rFonts w:ascii="Times New Roman" w:eastAsia="Times New Roman" w:hAnsi="Times New Roman" w:cs="Times New Roman"/>
                <w:color w:val="000000"/>
                <w:sz w:val="20"/>
                <w:szCs w:val="20"/>
                <w:lang w:eastAsia="ru-RU"/>
              </w:rPr>
              <w:t>период активной вегетации сельскохозяйственных культур</w:t>
            </w:r>
          </w:p>
        </w:tc>
        <w:tc>
          <w:tcPr>
            <w:tcW w:w="1059" w:type="pct"/>
            <w:tcBorders>
              <w:top w:val="single" w:sz="4" w:space="0" w:color="auto"/>
              <w:left w:val="single" w:sz="4" w:space="0" w:color="auto"/>
              <w:bottom w:val="single" w:sz="4" w:space="0" w:color="auto"/>
              <w:right w:val="single" w:sz="4" w:space="0" w:color="auto"/>
            </w:tcBorders>
            <w:vAlign w:val="center"/>
            <w:hideMark/>
          </w:tcPr>
          <w:p w14:paraId="3057B6A7" w14:textId="77777777" w:rsidR="00BF0E5F" w:rsidRPr="00DE4D7B" w:rsidRDefault="00BF0E5F" w:rsidP="0086010B">
            <w:pPr>
              <w:spacing w:after="0" w:line="240" w:lineRule="auto"/>
              <w:jc w:val="center"/>
              <w:rPr>
                <w:rFonts w:ascii="Times New Roman" w:eastAsia="Times New Roman" w:hAnsi="Times New Roman" w:cs="Times New Roman"/>
                <w:sz w:val="24"/>
                <w:szCs w:val="24"/>
                <w:lang w:eastAsia="ru-RU"/>
              </w:rPr>
            </w:pPr>
            <w:r w:rsidRPr="00DE4D7B">
              <w:rPr>
                <w:rFonts w:ascii="Times New Roman" w:eastAsia="Times New Roman" w:hAnsi="Times New Roman" w:cs="Times New Roman"/>
                <w:color w:val="000000"/>
                <w:sz w:val="20"/>
                <w:szCs w:val="20"/>
                <w:lang w:eastAsia="ru-RU"/>
              </w:rPr>
              <w:t>ежегодно</w:t>
            </w:r>
          </w:p>
        </w:tc>
      </w:tr>
      <w:tr w:rsidR="00BF0E5F" w:rsidRPr="00DE4D7B" w14:paraId="08B0A4A9" w14:textId="77777777" w:rsidTr="0086010B">
        <w:trPr>
          <w:jc w:val="center"/>
        </w:trPr>
        <w:tc>
          <w:tcPr>
            <w:tcW w:w="452" w:type="pct"/>
            <w:tcBorders>
              <w:top w:val="single" w:sz="4" w:space="0" w:color="auto"/>
              <w:left w:val="single" w:sz="4" w:space="0" w:color="auto"/>
              <w:bottom w:val="single" w:sz="4" w:space="0" w:color="auto"/>
              <w:right w:val="single" w:sz="4" w:space="0" w:color="auto"/>
            </w:tcBorders>
            <w:vAlign w:val="center"/>
            <w:hideMark/>
          </w:tcPr>
          <w:p w14:paraId="13F4BA37" w14:textId="77777777" w:rsidR="00BF0E5F" w:rsidRPr="00DE4D7B" w:rsidRDefault="00BF0E5F" w:rsidP="0086010B">
            <w:pPr>
              <w:spacing w:after="0" w:line="240" w:lineRule="auto"/>
              <w:jc w:val="center"/>
              <w:rPr>
                <w:rFonts w:ascii="Times New Roman" w:eastAsia="Times New Roman" w:hAnsi="Times New Roman" w:cs="Times New Roman"/>
                <w:sz w:val="24"/>
                <w:szCs w:val="24"/>
                <w:lang w:eastAsia="ru-RU"/>
              </w:rPr>
            </w:pPr>
            <w:r w:rsidRPr="00DE4D7B">
              <w:rPr>
                <w:rFonts w:ascii="Times New Roman" w:eastAsia="Times New Roman" w:hAnsi="Times New Roman" w:cs="Times New Roman"/>
                <w:color w:val="000000"/>
                <w:sz w:val="20"/>
                <w:szCs w:val="20"/>
                <w:lang w:eastAsia="ru-RU"/>
              </w:rPr>
              <w:t>7</w:t>
            </w:r>
          </w:p>
        </w:tc>
        <w:tc>
          <w:tcPr>
            <w:tcW w:w="3486" w:type="pct"/>
            <w:tcBorders>
              <w:top w:val="single" w:sz="4" w:space="0" w:color="auto"/>
              <w:left w:val="single" w:sz="4" w:space="0" w:color="auto"/>
              <w:bottom w:val="single" w:sz="4" w:space="0" w:color="auto"/>
              <w:right w:val="single" w:sz="4" w:space="0" w:color="auto"/>
            </w:tcBorders>
            <w:vAlign w:val="center"/>
            <w:hideMark/>
          </w:tcPr>
          <w:p w14:paraId="2E989C2F" w14:textId="77777777" w:rsidR="00BF0E5F" w:rsidRPr="00DE4D7B" w:rsidRDefault="00BF0E5F" w:rsidP="0086010B">
            <w:pPr>
              <w:spacing w:after="0" w:line="240" w:lineRule="auto"/>
              <w:rPr>
                <w:rFonts w:ascii="Times New Roman" w:eastAsia="Times New Roman" w:hAnsi="Times New Roman" w:cs="Times New Roman"/>
                <w:sz w:val="24"/>
                <w:szCs w:val="24"/>
                <w:lang w:eastAsia="ru-RU"/>
              </w:rPr>
            </w:pPr>
            <w:r w:rsidRPr="00DE4D7B">
              <w:rPr>
                <w:rFonts w:ascii="Times New Roman" w:eastAsia="Times New Roman" w:hAnsi="Times New Roman" w:cs="Times New Roman"/>
                <w:color w:val="000000"/>
                <w:sz w:val="20"/>
                <w:szCs w:val="20"/>
                <w:lang w:eastAsia="ru-RU"/>
              </w:rPr>
              <w:t xml:space="preserve">Сильный мороз ( -25 градусов и ниже) </w:t>
            </w:r>
          </w:p>
        </w:tc>
        <w:tc>
          <w:tcPr>
            <w:tcW w:w="1059" w:type="pct"/>
            <w:tcBorders>
              <w:top w:val="single" w:sz="4" w:space="0" w:color="auto"/>
              <w:left w:val="single" w:sz="4" w:space="0" w:color="auto"/>
              <w:bottom w:val="single" w:sz="4" w:space="0" w:color="auto"/>
              <w:right w:val="single" w:sz="4" w:space="0" w:color="auto"/>
            </w:tcBorders>
            <w:vAlign w:val="center"/>
            <w:hideMark/>
          </w:tcPr>
          <w:p w14:paraId="2FAC8680" w14:textId="77777777" w:rsidR="00BF0E5F" w:rsidRPr="00DE4D7B" w:rsidRDefault="00BF0E5F" w:rsidP="0086010B">
            <w:pPr>
              <w:spacing w:after="0" w:line="240" w:lineRule="auto"/>
              <w:jc w:val="center"/>
              <w:rPr>
                <w:rFonts w:ascii="Times New Roman" w:eastAsia="Times New Roman" w:hAnsi="Times New Roman" w:cs="Times New Roman"/>
                <w:sz w:val="24"/>
                <w:szCs w:val="24"/>
                <w:lang w:eastAsia="ru-RU"/>
              </w:rPr>
            </w:pPr>
            <w:r w:rsidRPr="00DE4D7B">
              <w:rPr>
                <w:rFonts w:ascii="Times New Roman" w:eastAsia="Times New Roman" w:hAnsi="Times New Roman" w:cs="Times New Roman"/>
                <w:color w:val="000000"/>
                <w:sz w:val="20"/>
                <w:szCs w:val="20"/>
                <w:lang w:eastAsia="ru-RU"/>
              </w:rPr>
              <w:t>1 раз в 10 лет</w:t>
            </w:r>
            <w:r w:rsidRPr="00DE4D7B">
              <w:rPr>
                <w:rFonts w:ascii="Times New Roman" w:eastAsia="Times New Roman" w:hAnsi="Times New Roman" w:cs="Times New Roman"/>
                <w:color w:val="000000"/>
                <w:sz w:val="20"/>
                <w:szCs w:val="20"/>
                <w:lang w:eastAsia="ru-RU"/>
              </w:rPr>
              <w:br/>
              <w:t>1 раз в 7 лет</w:t>
            </w:r>
          </w:p>
        </w:tc>
      </w:tr>
      <w:tr w:rsidR="00BF0E5F" w:rsidRPr="00DE4D7B" w14:paraId="54128183" w14:textId="77777777" w:rsidTr="0086010B">
        <w:trPr>
          <w:jc w:val="center"/>
        </w:trPr>
        <w:tc>
          <w:tcPr>
            <w:tcW w:w="452" w:type="pct"/>
            <w:tcBorders>
              <w:top w:val="single" w:sz="4" w:space="0" w:color="auto"/>
              <w:left w:val="single" w:sz="4" w:space="0" w:color="auto"/>
              <w:bottom w:val="single" w:sz="4" w:space="0" w:color="auto"/>
              <w:right w:val="single" w:sz="4" w:space="0" w:color="auto"/>
            </w:tcBorders>
            <w:vAlign w:val="center"/>
            <w:hideMark/>
          </w:tcPr>
          <w:p w14:paraId="7BA997CB" w14:textId="77777777" w:rsidR="00BF0E5F" w:rsidRPr="00DE4D7B" w:rsidRDefault="00BF0E5F" w:rsidP="0086010B">
            <w:pPr>
              <w:spacing w:after="0" w:line="240" w:lineRule="auto"/>
              <w:jc w:val="center"/>
              <w:rPr>
                <w:rFonts w:ascii="Times New Roman" w:eastAsia="Times New Roman" w:hAnsi="Times New Roman" w:cs="Times New Roman"/>
                <w:sz w:val="24"/>
                <w:szCs w:val="24"/>
                <w:lang w:eastAsia="ru-RU"/>
              </w:rPr>
            </w:pPr>
            <w:r w:rsidRPr="00DE4D7B">
              <w:rPr>
                <w:rFonts w:ascii="Times New Roman" w:eastAsia="Times New Roman" w:hAnsi="Times New Roman" w:cs="Times New Roman"/>
                <w:color w:val="000000"/>
                <w:sz w:val="20"/>
                <w:szCs w:val="20"/>
                <w:lang w:eastAsia="ru-RU"/>
              </w:rPr>
              <w:t>8</w:t>
            </w:r>
          </w:p>
        </w:tc>
        <w:tc>
          <w:tcPr>
            <w:tcW w:w="3486" w:type="pct"/>
            <w:tcBorders>
              <w:top w:val="single" w:sz="4" w:space="0" w:color="auto"/>
              <w:left w:val="single" w:sz="4" w:space="0" w:color="auto"/>
              <w:bottom w:val="single" w:sz="4" w:space="0" w:color="auto"/>
              <w:right w:val="single" w:sz="4" w:space="0" w:color="auto"/>
            </w:tcBorders>
            <w:vAlign w:val="center"/>
            <w:hideMark/>
          </w:tcPr>
          <w:p w14:paraId="343153FD" w14:textId="77777777" w:rsidR="00BF0E5F" w:rsidRPr="00DE4D7B" w:rsidRDefault="00BF0E5F" w:rsidP="0086010B">
            <w:pPr>
              <w:spacing w:after="0" w:line="240" w:lineRule="auto"/>
              <w:rPr>
                <w:rFonts w:ascii="Times New Roman" w:eastAsia="Times New Roman" w:hAnsi="Times New Roman" w:cs="Times New Roman"/>
                <w:sz w:val="24"/>
                <w:szCs w:val="24"/>
                <w:lang w:eastAsia="ru-RU"/>
              </w:rPr>
            </w:pPr>
            <w:r w:rsidRPr="00DE4D7B">
              <w:rPr>
                <w:rFonts w:ascii="Times New Roman" w:eastAsia="Times New Roman" w:hAnsi="Times New Roman" w:cs="Times New Roman"/>
                <w:color w:val="000000"/>
                <w:sz w:val="20"/>
                <w:szCs w:val="20"/>
                <w:lang w:eastAsia="ru-RU"/>
              </w:rPr>
              <w:t xml:space="preserve">Сильная жара (38 градусов и выше) </w:t>
            </w:r>
          </w:p>
        </w:tc>
        <w:tc>
          <w:tcPr>
            <w:tcW w:w="1059" w:type="pct"/>
            <w:tcBorders>
              <w:top w:val="single" w:sz="4" w:space="0" w:color="auto"/>
              <w:left w:val="single" w:sz="4" w:space="0" w:color="auto"/>
              <w:bottom w:val="single" w:sz="4" w:space="0" w:color="auto"/>
              <w:right w:val="single" w:sz="4" w:space="0" w:color="auto"/>
            </w:tcBorders>
            <w:vAlign w:val="center"/>
            <w:hideMark/>
          </w:tcPr>
          <w:p w14:paraId="636FD385" w14:textId="77777777" w:rsidR="00BF0E5F" w:rsidRPr="00DE4D7B" w:rsidRDefault="00BF0E5F" w:rsidP="0086010B">
            <w:pPr>
              <w:spacing w:after="0" w:line="240" w:lineRule="auto"/>
              <w:jc w:val="center"/>
              <w:rPr>
                <w:rFonts w:ascii="Times New Roman" w:eastAsia="Times New Roman" w:hAnsi="Times New Roman" w:cs="Times New Roman"/>
                <w:sz w:val="24"/>
                <w:szCs w:val="24"/>
                <w:lang w:eastAsia="ru-RU"/>
              </w:rPr>
            </w:pPr>
            <w:r w:rsidRPr="00DE4D7B">
              <w:rPr>
                <w:rFonts w:ascii="Times New Roman" w:eastAsia="Times New Roman" w:hAnsi="Times New Roman" w:cs="Times New Roman"/>
                <w:color w:val="000000"/>
                <w:sz w:val="20"/>
                <w:szCs w:val="20"/>
                <w:lang w:eastAsia="ru-RU"/>
              </w:rPr>
              <w:t>1 раз в 20 лет,</w:t>
            </w:r>
          </w:p>
        </w:tc>
      </w:tr>
      <w:tr w:rsidR="00BF0E5F" w:rsidRPr="00DE4D7B" w14:paraId="3F0843C2" w14:textId="77777777" w:rsidTr="0086010B">
        <w:trPr>
          <w:jc w:val="center"/>
        </w:trPr>
        <w:tc>
          <w:tcPr>
            <w:tcW w:w="452" w:type="pct"/>
            <w:tcBorders>
              <w:top w:val="single" w:sz="4" w:space="0" w:color="auto"/>
              <w:left w:val="single" w:sz="4" w:space="0" w:color="auto"/>
              <w:bottom w:val="single" w:sz="4" w:space="0" w:color="auto"/>
              <w:right w:val="single" w:sz="4" w:space="0" w:color="auto"/>
            </w:tcBorders>
            <w:vAlign w:val="center"/>
            <w:hideMark/>
          </w:tcPr>
          <w:p w14:paraId="64FF6384" w14:textId="77777777" w:rsidR="00BF0E5F" w:rsidRPr="00DE4D7B" w:rsidRDefault="00BF0E5F" w:rsidP="0086010B">
            <w:pPr>
              <w:spacing w:after="0" w:line="240" w:lineRule="auto"/>
              <w:jc w:val="center"/>
              <w:rPr>
                <w:rFonts w:ascii="Times New Roman" w:eastAsia="Times New Roman" w:hAnsi="Times New Roman" w:cs="Times New Roman"/>
                <w:sz w:val="24"/>
                <w:szCs w:val="24"/>
                <w:lang w:eastAsia="ru-RU"/>
              </w:rPr>
            </w:pPr>
            <w:r w:rsidRPr="00DE4D7B">
              <w:rPr>
                <w:rFonts w:ascii="Times New Roman" w:eastAsia="Times New Roman" w:hAnsi="Times New Roman" w:cs="Times New Roman"/>
                <w:color w:val="000000"/>
                <w:sz w:val="20"/>
                <w:szCs w:val="20"/>
                <w:lang w:eastAsia="ru-RU"/>
              </w:rPr>
              <w:t>9</w:t>
            </w:r>
          </w:p>
        </w:tc>
        <w:tc>
          <w:tcPr>
            <w:tcW w:w="3486" w:type="pct"/>
            <w:tcBorders>
              <w:top w:val="single" w:sz="4" w:space="0" w:color="auto"/>
              <w:left w:val="single" w:sz="4" w:space="0" w:color="auto"/>
              <w:bottom w:val="single" w:sz="4" w:space="0" w:color="auto"/>
              <w:right w:val="single" w:sz="4" w:space="0" w:color="auto"/>
            </w:tcBorders>
            <w:vAlign w:val="center"/>
            <w:hideMark/>
          </w:tcPr>
          <w:p w14:paraId="3499B27E" w14:textId="77777777" w:rsidR="00BF0E5F" w:rsidRPr="00DE4D7B" w:rsidRDefault="00BF0E5F" w:rsidP="0086010B">
            <w:pPr>
              <w:spacing w:after="0" w:line="240" w:lineRule="auto"/>
              <w:rPr>
                <w:rFonts w:ascii="Times New Roman" w:eastAsia="Times New Roman" w:hAnsi="Times New Roman" w:cs="Times New Roman"/>
                <w:sz w:val="24"/>
                <w:szCs w:val="24"/>
                <w:lang w:eastAsia="ru-RU"/>
              </w:rPr>
            </w:pPr>
            <w:r w:rsidRPr="00DE4D7B">
              <w:rPr>
                <w:rFonts w:ascii="Times New Roman" w:eastAsia="Times New Roman" w:hAnsi="Times New Roman" w:cs="Times New Roman"/>
                <w:color w:val="000000"/>
                <w:sz w:val="20"/>
                <w:szCs w:val="20"/>
                <w:lang w:eastAsia="ru-RU"/>
              </w:rPr>
              <w:t xml:space="preserve">Сильные туманы (видимость 50м и менее в течение 12 час и более) </w:t>
            </w:r>
          </w:p>
        </w:tc>
        <w:tc>
          <w:tcPr>
            <w:tcW w:w="1059" w:type="pct"/>
            <w:tcBorders>
              <w:top w:val="single" w:sz="4" w:space="0" w:color="auto"/>
              <w:left w:val="single" w:sz="4" w:space="0" w:color="auto"/>
              <w:bottom w:val="single" w:sz="4" w:space="0" w:color="auto"/>
              <w:right w:val="single" w:sz="4" w:space="0" w:color="auto"/>
            </w:tcBorders>
            <w:vAlign w:val="center"/>
            <w:hideMark/>
          </w:tcPr>
          <w:p w14:paraId="07616910" w14:textId="77777777" w:rsidR="00BF0E5F" w:rsidRPr="00DE4D7B" w:rsidRDefault="00BF0E5F" w:rsidP="0086010B">
            <w:pPr>
              <w:spacing w:after="0" w:line="240" w:lineRule="auto"/>
              <w:jc w:val="center"/>
              <w:rPr>
                <w:rFonts w:ascii="Times New Roman" w:eastAsia="Times New Roman" w:hAnsi="Times New Roman" w:cs="Times New Roman"/>
                <w:sz w:val="24"/>
                <w:szCs w:val="24"/>
                <w:lang w:eastAsia="ru-RU"/>
              </w:rPr>
            </w:pPr>
            <w:r w:rsidRPr="00DE4D7B">
              <w:rPr>
                <w:rFonts w:ascii="Times New Roman" w:eastAsia="Times New Roman" w:hAnsi="Times New Roman" w:cs="Times New Roman"/>
                <w:color w:val="000000"/>
                <w:sz w:val="20"/>
                <w:szCs w:val="20"/>
                <w:lang w:eastAsia="ru-RU"/>
              </w:rPr>
              <w:t>1 раз в 10-15лет</w:t>
            </w:r>
          </w:p>
        </w:tc>
      </w:tr>
      <w:tr w:rsidR="00BF0E5F" w:rsidRPr="00DE4D7B" w14:paraId="293C590D" w14:textId="77777777" w:rsidTr="0086010B">
        <w:trPr>
          <w:jc w:val="center"/>
        </w:trPr>
        <w:tc>
          <w:tcPr>
            <w:tcW w:w="452" w:type="pct"/>
            <w:tcBorders>
              <w:top w:val="single" w:sz="4" w:space="0" w:color="auto"/>
              <w:left w:val="single" w:sz="4" w:space="0" w:color="auto"/>
              <w:bottom w:val="single" w:sz="4" w:space="0" w:color="auto"/>
              <w:right w:val="single" w:sz="4" w:space="0" w:color="auto"/>
            </w:tcBorders>
            <w:vAlign w:val="center"/>
            <w:hideMark/>
          </w:tcPr>
          <w:p w14:paraId="3B1C451D" w14:textId="77777777" w:rsidR="00BF0E5F" w:rsidRPr="00DE4D7B" w:rsidRDefault="00BF0E5F" w:rsidP="0086010B">
            <w:pPr>
              <w:spacing w:after="0" w:line="240" w:lineRule="auto"/>
              <w:jc w:val="center"/>
              <w:rPr>
                <w:rFonts w:ascii="Times New Roman" w:eastAsia="Times New Roman" w:hAnsi="Times New Roman" w:cs="Times New Roman"/>
                <w:sz w:val="24"/>
                <w:szCs w:val="24"/>
                <w:lang w:eastAsia="ru-RU"/>
              </w:rPr>
            </w:pPr>
            <w:r w:rsidRPr="00DE4D7B">
              <w:rPr>
                <w:rFonts w:ascii="Times New Roman" w:eastAsia="Times New Roman" w:hAnsi="Times New Roman" w:cs="Times New Roman"/>
                <w:color w:val="000000"/>
                <w:sz w:val="20"/>
                <w:szCs w:val="20"/>
                <w:lang w:eastAsia="ru-RU"/>
              </w:rPr>
              <w:lastRenderedPageBreak/>
              <w:t>10</w:t>
            </w:r>
          </w:p>
        </w:tc>
        <w:tc>
          <w:tcPr>
            <w:tcW w:w="3486" w:type="pct"/>
            <w:tcBorders>
              <w:top w:val="single" w:sz="4" w:space="0" w:color="auto"/>
              <w:left w:val="single" w:sz="4" w:space="0" w:color="auto"/>
              <w:bottom w:val="single" w:sz="4" w:space="0" w:color="auto"/>
              <w:right w:val="single" w:sz="4" w:space="0" w:color="auto"/>
            </w:tcBorders>
            <w:vAlign w:val="center"/>
            <w:hideMark/>
          </w:tcPr>
          <w:p w14:paraId="469448FE" w14:textId="77777777" w:rsidR="00BF0E5F" w:rsidRPr="00DE4D7B" w:rsidRDefault="00BF0E5F" w:rsidP="0086010B">
            <w:pPr>
              <w:spacing w:after="0" w:line="240" w:lineRule="auto"/>
              <w:rPr>
                <w:rFonts w:ascii="Times New Roman" w:eastAsia="Times New Roman" w:hAnsi="Times New Roman" w:cs="Times New Roman"/>
                <w:sz w:val="24"/>
                <w:szCs w:val="24"/>
                <w:lang w:eastAsia="ru-RU"/>
              </w:rPr>
            </w:pPr>
            <w:r w:rsidRPr="00DE4D7B">
              <w:rPr>
                <w:rFonts w:ascii="Times New Roman" w:eastAsia="Times New Roman" w:hAnsi="Times New Roman" w:cs="Times New Roman"/>
                <w:color w:val="000000"/>
                <w:sz w:val="20"/>
                <w:szCs w:val="20"/>
                <w:lang w:eastAsia="ru-RU"/>
              </w:rPr>
              <w:t>Сильный гололед (диаметр отложений льда на проводах гололедного станка</w:t>
            </w:r>
            <w:r>
              <w:rPr>
                <w:rFonts w:ascii="Times New Roman" w:eastAsia="Times New Roman" w:hAnsi="Times New Roman" w:cs="Times New Roman"/>
                <w:color w:val="000000"/>
                <w:sz w:val="20"/>
                <w:szCs w:val="20"/>
                <w:lang w:eastAsia="ru-RU"/>
              </w:rPr>
              <w:t xml:space="preserve"> </w:t>
            </w:r>
            <w:r w:rsidRPr="00DE4D7B">
              <w:rPr>
                <w:rFonts w:ascii="Times New Roman" w:eastAsia="Times New Roman" w:hAnsi="Times New Roman" w:cs="Times New Roman"/>
                <w:color w:val="000000"/>
                <w:sz w:val="20"/>
                <w:szCs w:val="20"/>
                <w:lang w:eastAsia="ru-RU"/>
              </w:rPr>
              <w:t>20мм и более)</w:t>
            </w:r>
          </w:p>
        </w:tc>
        <w:tc>
          <w:tcPr>
            <w:tcW w:w="1059" w:type="pct"/>
            <w:tcBorders>
              <w:top w:val="single" w:sz="4" w:space="0" w:color="auto"/>
              <w:left w:val="single" w:sz="4" w:space="0" w:color="auto"/>
              <w:bottom w:val="single" w:sz="4" w:space="0" w:color="auto"/>
              <w:right w:val="single" w:sz="4" w:space="0" w:color="auto"/>
            </w:tcBorders>
            <w:vAlign w:val="center"/>
            <w:hideMark/>
          </w:tcPr>
          <w:p w14:paraId="41C121D9" w14:textId="77777777" w:rsidR="00BF0E5F" w:rsidRPr="00DE4D7B" w:rsidRDefault="00BF0E5F" w:rsidP="0086010B">
            <w:pPr>
              <w:spacing w:after="0" w:line="240" w:lineRule="auto"/>
              <w:jc w:val="center"/>
              <w:rPr>
                <w:rFonts w:ascii="Times New Roman" w:eastAsia="Times New Roman" w:hAnsi="Times New Roman" w:cs="Times New Roman"/>
                <w:sz w:val="24"/>
                <w:szCs w:val="24"/>
                <w:lang w:eastAsia="ru-RU"/>
              </w:rPr>
            </w:pPr>
            <w:r w:rsidRPr="00DE4D7B">
              <w:rPr>
                <w:rFonts w:ascii="Times New Roman" w:eastAsia="Times New Roman" w:hAnsi="Times New Roman" w:cs="Times New Roman"/>
                <w:color w:val="000000"/>
                <w:sz w:val="20"/>
                <w:szCs w:val="20"/>
                <w:lang w:eastAsia="ru-RU"/>
              </w:rPr>
              <w:t>1 раз в 5 лет</w:t>
            </w:r>
          </w:p>
        </w:tc>
      </w:tr>
      <w:tr w:rsidR="00BF0E5F" w:rsidRPr="00DE4D7B" w14:paraId="739A08BF" w14:textId="77777777" w:rsidTr="0086010B">
        <w:trPr>
          <w:jc w:val="center"/>
        </w:trPr>
        <w:tc>
          <w:tcPr>
            <w:tcW w:w="4997" w:type="pct"/>
            <w:gridSpan w:val="3"/>
            <w:tcBorders>
              <w:top w:val="single" w:sz="4" w:space="0" w:color="auto"/>
              <w:left w:val="single" w:sz="4" w:space="0" w:color="auto"/>
              <w:bottom w:val="single" w:sz="4" w:space="0" w:color="auto"/>
            </w:tcBorders>
            <w:vAlign w:val="center"/>
            <w:hideMark/>
          </w:tcPr>
          <w:p w14:paraId="0B310BB0" w14:textId="77777777" w:rsidR="00BF0E5F" w:rsidRPr="00DE4D7B" w:rsidRDefault="00BF0E5F" w:rsidP="0086010B">
            <w:pPr>
              <w:spacing w:after="0" w:line="240" w:lineRule="auto"/>
              <w:jc w:val="center"/>
              <w:rPr>
                <w:rFonts w:ascii="Times New Roman" w:eastAsia="Times New Roman" w:hAnsi="Times New Roman" w:cs="Times New Roman"/>
                <w:sz w:val="20"/>
                <w:szCs w:val="20"/>
                <w:lang w:eastAsia="ru-RU"/>
              </w:rPr>
            </w:pPr>
            <w:r w:rsidRPr="00DE4D7B">
              <w:rPr>
                <w:rFonts w:ascii="Times New Roman" w:eastAsia="Times New Roman" w:hAnsi="Times New Roman" w:cs="Times New Roman"/>
                <w:color w:val="000000"/>
                <w:sz w:val="20"/>
                <w:szCs w:val="20"/>
                <w:lang w:eastAsia="ru-RU"/>
              </w:rPr>
              <w:t>2. Резкие изменения погоды</w:t>
            </w:r>
          </w:p>
        </w:tc>
      </w:tr>
      <w:tr w:rsidR="00BF0E5F" w:rsidRPr="00DE4D7B" w14:paraId="0802C067" w14:textId="77777777" w:rsidTr="0086010B">
        <w:trPr>
          <w:jc w:val="center"/>
        </w:trPr>
        <w:tc>
          <w:tcPr>
            <w:tcW w:w="452" w:type="pct"/>
            <w:tcBorders>
              <w:top w:val="single" w:sz="4" w:space="0" w:color="auto"/>
              <w:left w:val="single" w:sz="4" w:space="0" w:color="auto"/>
              <w:bottom w:val="single" w:sz="4" w:space="0" w:color="auto"/>
              <w:right w:val="single" w:sz="4" w:space="0" w:color="auto"/>
            </w:tcBorders>
            <w:vAlign w:val="center"/>
            <w:hideMark/>
          </w:tcPr>
          <w:p w14:paraId="774E6EDC" w14:textId="77777777" w:rsidR="00BF0E5F" w:rsidRPr="00DE4D7B" w:rsidRDefault="00BF0E5F" w:rsidP="0086010B">
            <w:pPr>
              <w:spacing w:after="0" w:line="240" w:lineRule="auto"/>
              <w:jc w:val="center"/>
              <w:rPr>
                <w:rFonts w:ascii="Times New Roman" w:eastAsia="Times New Roman" w:hAnsi="Times New Roman" w:cs="Times New Roman"/>
                <w:sz w:val="24"/>
                <w:szCs w:val="24"/>
                <w:lang w:eastAsia="ru-RU"/>
              </w:rPr>
            </w:pPr>
            <w:r w:rsidRPr="00DE4D7B">
              <w:rPr>
                <w:rFonts w:ascii="Times New Roman" w:eastAsia="Times New Roman" w:hAnsi="Times New Roman" w:cs="Times New Roman"/>
                <w:color w:val="000000"/>
                <w:sz w:val="20"/>
                <w:szCs w:val="20"/>
                <w:lang w:eastAsia="ru-RU"/>
              </w:rPr>
              <w:t>1</w:t>
            </w:r>
          </w:p>
        </w:tc>
        <w:tc>
          <w:tcPr>
            <w:tcW w:w="3486" w:type="pct"/>
            <w:tcBorders>
              <w:top w:val="single" w:sz="4" w:space="0" w:color="auto"/>
              <w:left w:val="single" w:sz="4" w:space="0" w:color="auto"/>
              <w:bottom w:val="single" w:sz="4" w:space="0" w:color="auto"/>
              <w:right w:val="single" w:sz="4" w:space="0" w:color="auto"/>
            </w:tcBorders>
            <w:vAlign w:val="center"/>
            <w:hideMark/>
          </w:tcPr>
          <w:p w14:paraId="16FFE848" w14:textId="77777777" w:rsidR="00BF0E5F" w:rsidRPr="00DE4D7B" w:rsidRDefault="00BF0E5F" w:rsidP="0086010B">
            <w:pPr>
              <w:spacing w:after="0" w:line="240" w:lineRule="auto"/>
              <w:rPr>
                <w:rFonts w:ascii="Times New Roman" w:eastAsia="Times New Roman" w:hAnsi="Times New Roman" w:cs="Times New Roman"/>
                <w:sz w:val="24"/>
                <w:szCs w:val="24"/>
                <w:lang w:eastAsia="ru-RU"/>
              </w:rPr>
            </w:pPr>
            <w:r w:rsidRPr="00DE4D7B">
              <w:rPr>
                <w:rFonts w:ascii="Times New Roman" w:eastAsia="Times New Roman" w:hAnsi="Times New Roman" w:cs="Times New Roman"/>
                <w:color w:val="000000"/>
                <w:sz w:val="20"/>
                <w:szCs w:val="20"/>
                <w:lang w:eastAsia="ru-RU"/>
              </w:rPr>
              <w:t>Резкое похолодание в течение 1-2 суток на 10 градусов и более,</w:t>
            </w:r>
            <w:r w:rsidRPr="00DE4D7B">
              <w:rPr>
                <w:rFonts w:ascii="Times New Roman" w:eastAsia="Times New Roman" w:hAnsi="Times New Roman" w:cs="Times New Roman"/>
                <w:color w:val="000000"/>
                <w:sz w:val="20"/>
                <w:szCs w:val="20"/>
                <w:lang w:eastAsia="ru-RU"/>
              </w:rPr>
              <w:br/>
              <w:t>сопровождающееся одним или несколькими неблагоприятными явлениями</w:t>
            </w:r>
            <w:r>
              <w:rPr>
                <w:rFonts w:ascii="Times New Roman" w:eastAsia="Times New Roman" w:hAnsi="Times New Roman" w:cs="Times New Roman"/>
                <w:color w:val="000000"/>
                <w:sz w:val="20"/>
                <w:szCs w:val="20"/>
                <w:lang w:eastAsia="ru-RU"/>
              </w:rPr>
              <w:t xml:space="preserve"> </w:t>
            </w:r>
            <w:r w:rsidRPr="00DE4D7B">
              <w:rPr>
                <w:rFonts w:ascii="Times New Roman" w:eastAsia="Times New Roman" w:hAnsi="Times New Roman" w:cs="Times New Roman"/>
                <w:color w:val="000000"/>
                <w:sz w:val="20"/>
                <w:szCs w:val="20"/>
                <w:lang w:eastAsia="ru-RU"/>
              </w:rPr>
              <w:t>(сильным ветром, снегопадами, гололедом)</w:t>
            </w:r>
          </w:p>
        </w:tc>
        <w:tc>
          <w:tcPr>
            <w:tcW w:w="1059" w:type="pct"/>
            <w:tcBorders>
              <w:top w:val="single" w:sz="4" w:space="0" w:color="auto"/>
              <w:left w:val="single" w:sz="4" w:space="0" w:color="auto"/>
              <w:bottom w:val="single" w:sz="4" w:space="0" w:color="auto"/>
              <w:right w:val="single" w:sz="4" w:space="0" w:color="auto"/>
            </w:tcBorders>
            <w:vAlign w:val="center"/>
            <w:hideMark/>
          </w:tcPr>
          <w:p w14:paraId="727EDD75" w14:textId="77777777" w:rsidR="00BF0E5F" w:rsidRPr="00DE4D7B" w:rsidRDefault="00BF0E5F" w:rsidP="0086010B">
            <w:pPr>
              <w:spacing w:after="0" w:line="240" w:lineRule="auto"/>
              <w:jc w:val="center"/>
              <w:rPr>
                <w:rFonts w:ascii="Times New Roman" w:eastAsia="Times New Roman" w:hAnsi="Times New Roman" w:cs="Times New Roman"/>
                <w:sz w:val="24"/>
                <w:szCs w:val="24"/>
                <w:lang w:eastAsia="ru-RU"/>
              </w:rPr>
            </w:pPr>
            <w:r w:rsidRPr="00DE4D7B">
              <w:rPr>
                <w:rFonts w:ascii="Times New Roman" w:eastAsia="Times New Roman" w:hAnsi="Times New Roman" w:cs="Times New Roman"/>
                <w:color w:val="000000"/>
                <w:sz w:val="20"/>
                <w:szCs w:val="20"/>
                <w:lang w:eastAsia="ru-RU"/>
              </w:rPr>
              <w:t>ежегодно</w:t>
            </w:r>
          </w:p>
        </w:tc>
      </w:tr>
      <w:tr w:rsidR="00BF0E5F" w:rsidRPr="00DE4D7B" w14:paraId="5B04BFF8" w14:textId="77777777" w:rsidTr="0086010B">
        <w:trPr>
          <w:jc w:val="center"/>
        </w:trPr>
        <w:tc>
          <w:tcPr>
            <w:tcW w:w="452" w:type="pct"/>
            <w:tcBorders>
              <w:top w:val="single" w:sz="4" w:space="0" w:color="auto"/>
              <w:left w:val="single" w:sz="4" w:space="0" w:color="auto"/>
              <w:bottom w:val="single" w:sz="4" w:space="0" w:color="auto"/>
              <w:right w:val="single" w:sz="4" w:space="0" w:color="auto"/>
            </w:tcBorders>
            <w:vAlign w:val="center"/>
            <w:hideMark/>
          </w:tcPr>
          <w:p w14:paraId="6C9BDC4C" w14:textId="77777777" w:rsidR="00BF0E5F" w:rsidRPr="00DE4D7B" w:rsidRDefault="00BF0E5F" w:rsidP="0086010B">
            <w:pPr>
              <w:spacing w:after="0" w:line="240" w:lineRule="auto"/>
              <w:jc w:val="center"/>
              <w:rPr>
                <w:rFonts w:ascii="Times New Roman" w:eastAsia="Times New Roman" w:hAnsi="Times New Roman" w:cs="Times New Roman"/>
                <w:sz w:val="24"/>
                <w:szCs w:val="24"/>
                <w:lang w:eastAsia="ru-RU"/>
              </w:rPr>
            </w:pPr>
            <w:r w:rsidRPr="00DE4D7B">
              <w:rPr>
                <w:rFonts w:ascii="Times New Roman" w:eastAsia="Times New Roman" w:hAnsi="Times New Roman" w:cs="Times New Roman"/>
                <w:color w:val="000000"/>
                <w:sz w:val="20"/>
                <w:szCs w:val="20"/>
                <w:lang w:eastAsia="ru-RU"/>
              </w:rPr>
              <w:t>2</w:t>
            </w:r>
          </w:p>
        </w:tc>
        <w:tc>
          <w:tcPr>
            <w:tcW w:w="3486" w:type="pct"/>
            <w:tcBorders>
              <w:top w:val="single" w:sz="4" w:space="0" w:color="auto"/>
              <w:left w:val="single" w:sz="4" w:space="0" w:color="auto"/>
              <w:bottom w:val="single" w:sz="4" w:space="0" w:color="auto"/>
              <w:right w:val="single" w:sz="4" w:space="0" w:color="auto"/>
            </w:tcBorders>
            <w:vAlign w:val="center"/>
            <w:hideMark/>
          </w:tcPr>
          <w:p w14:paraId="325F483F" w14:textId="77777777" w:rsidR="00BF0E5F" w:rsidRPr="00DE4D7B" w:rsidRDefault="00BF0E5F" w:rsidP="0086010B">
            <w:pPr>
              <w:spacing w:after="0" w:line="240" w:lineRule="auto"/>
              <w:rPr>
                <w:rFonts w:ascii="Times New Roman" w:eastAsia="Times New Roman" w:hAnsi="Times New Roman" w:cs="Times New Roman"/>
                <w:sz w:val="24"/>
                <w:szCs w:val="24"/>
                <w:lang w:eastAsia="ru-RU"/>
              </w:rPr>
            </w:pPr>
            <w:r w:rsidRPr="00DE4D7B">
              <w:rPr>
                <w:rFonts w:ascii="Times New Roman" w:eastAsia="Times New Roman" w:hAnsi="Times New Roman" w:cs="Times New Roman"/>
                <w:color w:val="000000"/>
                <w:sz w:val="20"/>
                <w:szCs w:val="20"/>
                <w:lang w:eastAsia="ru-RU"/>
              </w:rPr>
              <w:t>Резкое потепление в течение 1-2 суток на 10 градусов и более,</w:t>
            </w:r>
            <w:r w:rsidRPr="00DE4D7B">
              <w:rPr>
                <w:rFonts w:ascii="Times New Roman" w:eastAsia="Times New Roman" w:hAnsi="Times New Roman" w:cs="Times New Roman"/>
                <w:color w:val="000000"/>
                <w:sz w:val="20"/>
                <w:szCs w:val="20"/>
                <w:lang w:eastAsia="ru-RU"/>
              </w:rPr>
              <w:br/>
              <w:t>сопровождающееся одним или несколькими неблагоприятными явлениями</w:t>
            </w:r>
          </w:p>
        </w:tc>
        <w:tc>
          <w:tcPr>
            <w:tcW w:w="1059" w:type="pct"/>
            <w:tcBorders>
              <w:top w:val="single" w:sz="4" w:space="0" w:color="auto"/>
              <w:left w:val="single" w:sz="4" w:space="0" w:color="auto"/>
              <w:bottom w:val="single" w:sz="4" w:space="0" w:color="auto"/>
              <w:right w:val="single" w:sz="4" w:space="0" w:color="auto"/>
            </w:tcBorders>
            <w:vAlign w:val="center"/>
            <w:hideMark/>
          </w:tcPr>
          <w:p w14:paraId="0C635D73" w14:textId="77777777" w:rsidR="00BF0E5F" w:rsidRPr="00DE4D7B" w:rsidRDefault="00BF0E5F" w:rsidP="0086010B">
            <w:pPr>
              <w:spacing w:after="0" w:line="240" w:lineRule="auto"/>
              <w:jc w:val="center"/>
              <w:rPr>
                <w:rFonts w:ascii="Times New Roman" w:eastAsia="Times New Roman" w:hAnsi="Times New Roman" w:cs="Times New Roman"/>
                <w:sz w:val="24"/>
                <w:szCs w:val="24"/>
                <w:lang w:eastAsia="ru-RU"/>
              </w:rPr>
            </w:pPr>
            <w:r w:rsidRPr="00DE4D7B">
              <w:rPr>
                <w:rFonts w:ascii="Times New Roman" w:eastAsia="Times New Roman" w:hAnsi="Times New Roman" w:cs="Times New Roman"/>
                <w:color w:val="000000"/>
                <w:sz w:val="20"/>
                <w:szCs w:val="20"/>
                <w:lang w:eastAsia="ru-RU"/>
              </w:rPr>
              <w:t>1 раз в 5 лет</w:t>
            </w:r>
          </w:p>
        </w:tc>
      </w:tr>
      <w:tr w:rsidR="00BF0E5F" w:rsidRPr="00DE4D7B" w14:paraId="40A789C5" w14:textId="77777777" w:rsidTr="0086010B">
        <w:trPr>
          <w:jc w:val="center"/>
        </w:trPr>
        <w:tc>
          <w:tcPr>
            <w:tcW w:w="452" w:type="pct"/>
            <w:tcBorders>
              <w:top w:val="single" w:sz="4" w:space="0" w:color="auto"/>
              <w:left w:val="single" w:sz="4" w:space="0" w:color="auto"/>
              <w:bottom w:val="single" w:sz="4" w:space="0" w:color="auto"/>
              <w:right w:val="single" w:sz="4" w:space="0" w:color="auto"/>
            </w:tcBorders>
            <w:vAlign w:val="center"/>
            <w:hideMark/>
          </w:tcPr>
          <w:p w14:paraId="604579F7" w14:textId="77777777" w:rsidR="00BF0E5F" w:rsidRPr="00DE4D7B" w:rsidRDefault="00BF0E5F" w:rsidP="0086010B">
            <w:pPr>
              <w:spacing w:after="0" w:line="240" w:lineRule="auto"/>
              <w:jc w:val="center"/>
              <w:rPr>
                <w:rFonts w:ascii="Times New Roman" w:eastAsia="Times New Roman" w:hAnsi="Times New Roman" w:cs="Times New Roman"/>
                <w:sz w:val="24"/>
                <w:szCs w:val="24"/>
                <w:lang w:eastAsia="ru-RU"/>
              </w:rPr>
            </w:pPr>
            <w:r w:rsidRPr="00DE4D7B">
              <w:rPr>
                <w:rFonts w:ascii="Times New Roman" w:eastAsia="Times New Roman" w:hAnsi="Times New Roman" w:cs="Times New Roman"/>
                <w:color w:val="000000"/>
                <w:sz w:val="20"/>
                <w:szCs w:val="20"/>
                <w:lang w:eastAsia="ru-RU"/>
              </w:rPr>
              <w:t>3</w:t>
            </w:r>
          </w:p>
        </w:tc>
        <w:tc>
          <w:tcPr>
            <w:tcW w:w="3486" w:type="pct"/>
            <w:tcBorders>
              <w:top w:val="single" w:sz="4" w:space="0" w:color="auto"/>
              <w:left w:val="single" w:sz="4" w:space="0" w:color="auto"/>
              <w:bottom w:val="single" w:sz="4" w:space="0" w:color="auto"/>
              <w:right w:val="single" w:sz="4" w:space="0" w:color="auto"/>
            </w:tcBorders>
            <w:vAlign w:val="center"/>
            <w:hideMark/>
          </w:tcPr>
          <w:p w14:paraId="6464CFA5" w14:textId="77777777" w:rsidR="00BF0E5F" w:rsidRPr="00DE4D7B" w:rsidRDefault="00BF0E5F" w:rsidP="0086010B">
            <w:pPr>
              <w:spacing w:after="0" w:line="240" w:lineRule="auto"/>
              <w:rPr>
                <w:rFonts w:ascii="Times New Roman" w:eastAsia="Times New Roman" w:hAnsi="Times New Roman" w:cs="Times New Roman"/>
                <w:sz w:val="24"/>
                <w:szCs w:val="24"/>
                <w:lang w:eastAsia="ru-RU"/>
              </w:rPr>
            </w:pPr>
            <w:r w:rsidRPr="00DE4D7B">
              <w:rPr>
                <w:rFonts w:ascii="Times New Roman" w:eastAsia="Times New Roman" w:hAnsi="Times New Roman" w:cs="Times New Roman"/>
                <w:color w:val="000000"/>
                <w:sz w:val="20"/>
                <w:szCs w:val="20"/>
                <w:lang w:eastAsia="ru-RU"/>
              </w:rPr>
              <w:t>Быстрая смена (за 1 сутки) устойчивой сухой погоды на дождливую или</w:t>
            </w:r>
            <w:r w:rsidRPr="00DE4D7B">
              <w:rPr>
                <w:rFonts w:ascii="Times New Roman" w:eastAsia="Times New Roman" w:hAnsi="Times New Roman" w:cs="Times New Roman"/>
                <w:color w:val="000000"/>
                <w:sz w:val="20"/>
                <w:szCs w:val="20"/>
                <w:lang w:eastAsia="ru-RU"/>
              </w:rPr>
              <w:br/>
              <w:t>наоборот в период массовой уборки урожая зерновых культур</w:t>
            </w:r>
          </w:p>
        </w:tc>
        <w:tc>
          <w:tcPr>
            <w:tcW w:w="1059" w:type="pct"/>
            <w:tcBorders>
              <w:top w:val="single" w:sz="4" w:space="0" w:color="auto"/>
              <w:left w:val="single" w:sz="4" w:space="0" w:color="auto"/>
              <w:bottom w:val="single" w:sz="4" w:space="0" w:color="auto"/>
              <w:right w:val="single" w:sz="4" w:space="0" w:color="auto"/>
            </w:tcBorders>
            <w:vAlign w:val="center"/>
            <w:hideMark/>
          </w:tcPr>
          <w:p w14:paraId="0A7EE1C2" w14:textId="77777777" w:rsidR="00BF0E5F" w:rsidRPr="00DE4D7B" w:rsidRDefault="00BF0E5F" w:rsidP="0086010B">
            <w:pPr>
              <w:spacing w:after="0" w:line="240" w:lineRule="auto"/>
              <w:jc w:val="center"/>
              <w:rPr>
                <w:rFonts w:ascii="Times New Roman" w:eastAsia="Times New Roman" w:hAnsi="Times New Roman" w:cs="Times New Roman"/>
                <w:sz w:val="24"/>
                <w:szCs w:val="24"/>
                <w:lang w:eastAsia="ru-RU"/>
              </w:rPr>
            </w:pPr>
            <w:r w:rsidRPr="00DE4D7B">
              <w:rPr>
                <w:rFonts w:ascii="Times New Roman" w:eastAsia="Times New Roman" w:hAnsi="Times New Roman" w:cs="Times New Roman"/>
                <w:color w:val="000000"/>
                <w:sz w:val="20"/>
                <w:szCs w:val="20"/>
                <w:lang w:eastAsia="ru-RU"/>
              </w:rPr>
              <w:t>ежегодно</w:t>
            </w:r>
          </w:p>
        </w:tc>
      </w:tr>
      <w:tr w:rsidR="00BF0E5F" w:rsidRPr="00DE4D7B" w14:paraId="6272F28D" w14:textId="77777777" w:rsidTr="0086010B">
        <w:trPr>
          <w:jc w:val="center"/>
        </w:trPr>
        <w:tc>
          <w:tcPr>
            <w:tcW w:w="452" w:type="pct"/>
            <w:tcBorders>
              <w:top w:val="single" w:sz="4" w:space="0" w:color="auto"/>
              <w:left w:val="single" w:sz="4" w:space="0" w:color="auto"/>
              <w:bottom w:val="single" w:sz="4" w:space="0" w:color="auto"/>
              <w:right w:val="single" w:sz="4" w:space="0" w:color="auto"/>
            </w:tcBorders>
            <w:vAlign w:val="center"/>
            <w:hideMark/>
          </w:tcPr>
          <w:p w14:paraId="765D308A" w14:textId="77777777" w:rsidR="00BF0E5F" w:rsidRPr="00DE4D7B" w:rsidRDefault="00BF0E5F" w:rsidP="0086010B">
            <w:pPr>
              <w:spacing w:after="0" w:line="240" w:lineRule="auto"/>
              <w:jc w:val="center"/>
              <w:rPr>
                <w:rFonts w:ascii="Times New Roman" w:eastAsia="Times New Roman" w:hAnsi="Times New Roman" w:cs="Times New Roman"/>
                <w:sz w:val="24"/>
                <w:szCs w:val="24"/>
                <w:lang w:eastAsia="ru-RU"/>
              </w:rPr>
            </w:pPr>
            <w:r w:rsidRPr="00DE4D7B">
              <w:rPr>
                <w:rFonts w:ascii="Times New Roman" w:eastAsia="Times New Roman" w:hAnsi="Times New Roman" w:cs="Times New Roman"/>
                <w:color w:val="000000"/>
                <w:sz w:val="20"/>
                <w:szCs w:val="20"/>
                <w:lang w:eastAsia="ru-RU"/>
              </w:rPr>
              <w:t>4</w:t>
            </w:r>
          </w:p>
        </w:tc>
        <w:tc>
          <w:tcPr>
            <w:tcW w:w="3486" w:type="pct"/>
            <w:tcBorders>
              <w:top w:val="single" w:sz="4" w:space="0" w:color="auto"/>
              <w:left w:val="single" w:sz="4" w:space="0" w:color="auto"/>
              <w:bottom w:val="single" w:sz="4" w:space="0" w:color="auto"/>
              <w:right w:val="single" w:sz="4" w:space="0" w:color="auto"/>
            </w:tcBorders>
            <w:vAlign w:val="center"/>
            <w:hideMark/>
          </w:tcPr>
          <w:p w14:paraId="701C2680" w14:textId="77777777" w:rsidR="00BF0E5F" w:rsidRPr="00DE4D7B" w:rsidRDefault="00BF0E5F" w:rsidP="0086010B">
            <w:pPr>
              <w:spacing w:after="0" w:line="240" w:lineRule="auto"/>
              <w:rPr>
                <w:rFonts w:ascii="Times New Roman" w:eastAsia="Times New Roman" w:hAnsi="Times New Roman" w:cs="Times New Roman"/>
                <w:sz w:val="24"/>
                <w:szCs w:val="24"/>
                <w:lang w:eastAsia="ru-RU"/>
              </w:rPr>
            </w:pPr>
            <w:r w:rsidRPr="00DE4D7B">
              <w:rPr>
                <w:rFonts w:ascii="Times New Roman" w:eastAsia="Times New Roman" w:hAnsi="Times New Roman" w:cs="Times New Roman"/>
                <w:color w:val="000000"/>
                <w:sz w:val="20"/>
                <w:szCs w:val="20"/>
                <w:lang w:eastAsia="ru-RU"/>
              </w:rPr>
              <w:t>Быстрое (резкое) понижение температуры воздуха до отрицательных значений,</w:t>
            </w:r>
            <w:r>
              <w:rPr>
                <w:rFonts w:ascii="Times New Roman" w:eastAsia="Times New Roman" w:hAnsi="Times New Roman" w:cs="Times New Roman"/>
                <w:color w:val="000000"/>
                <w:sz w:val="20"/>
                <w:szCs w:val="20"/>
                <w:lang w:eastAsia="ru-RU"/>
              </w:rPr>
              <w:t xml:space="preserve"> </w:t>
            </w:r>
            <w:r w:rsidRPr="00DE4D7B">
              <w:rPr>
                <w:rFonts w:ascii="Times New Roman" w:eastAsia="Times New Roman" w:hAnsi="Times New Roman" w:cs="Times New Roman"/>
                <w:color w:val="000000"/>
                <w:sz w:val="20"/>
                <w:szCs w:val="20"/>
                <w:lang w:eastAsia="ru-RU"/>
              </w:rPr>
              <w:t>сопровождающееся одним или несколькими неблагоприятными явлениями</w:t>
            </w:r>
            <w:r>
              <w:rPr>
                <w:rFonts w:ascii="Times New Roman" w:eastAsia="Times New Roman" w:hAnsi="Times New Roman" w:cs="Times New Roman"/>
                <w:color w:val="000000"/>
                <w:sz w:val="20"/>
                <w:szCs w:val="20"/>
                <w:lang w:eastAsia="ru-RU"/>
              </w:rPr>
              <w:t xml:space="preserve"> </w:t>
            </w:r>
            <w:r w:rsidRPr="00DE4D7B">
              <w:rPr>
                <w:rFonts w:ascii="Times New Roman" w:eastAsia="Times New Roman" w:hAnsi="Times New Roman" w:cs="Times New Roman"/>
                <w:color w:val="000000"/>
                <w:sz w:val="20"/>
                <w:szCs w:val="20"/>
                <w:lang w:eastAsia="ru-RU"/>
              </w:rPr>
              <w:t>(туманом, гололедом, ветром, осадками в период с мая по сентябрь на горных</w:t>
            </w:r>
            <w:r>
              <w:rPr>
                <w:rFonts w:ascii="Times New Roman" w:eastAsia="Times New Roman" w:hAnsi="Times New Roman" w:cs="Times New Roman"/>
                <w:color w:val="000000"/>
                <w:sz w:val="20"/>
                <w:szCs w:val="20"/>
                <w:lang w:eastAsia="ru-RU"/>
              </w:rPr>
              <w:t xml:space="preserve"> </w:t>
            </w:r>
            <w:r w:rsidRPr="00DE4D7B">
              <w:rPr>
                <w:rFonts w:ascii="Times New Roman" w:eastAsia="Times New Roman" w:hAnsi="Times New Roman" w:cs="Times New Roman"/>
                <w:color w:val="000000"/>
                <w:sz w:val="20"/>
                <w:szCs w:val="20"/>
                <w:lang w:eastAsia="ru-RU"/>
              </w:rPr>
              <w:t>пастбищах и в районах горных турбаз)</w:t>
            </w:r>
          </w:p>
        </w:tc>
        <w:tc>
          <w:tcPr>
            <w:tcW w:w="1059" w:type="pct"/>
            <w:tcBorders>
              <w:top w:val="single" w:sz="4" w:space="0" w:color="auto"/>
              <w:left w:val="single" w:sz="4" w:space="0" w:color="auto"/>
              <w:bottom w:val="single" w:sz="4" w:space="0" w:color="auto"/>
              <w:right w:val="single" w:sz="4" w:space="0" w:color="auto"/>
            </w:tcBorders>
            <w:vAlign w:val="center"/>
            <w:hideMark/>
          </w:tcPr>
          <w:p w14:paraId="02FDECD2" w14:textId="77777777" w:rsidR="00BF0E5F" w:rsidRPr="00DE4D7B" w:rsidRDefault="00BF0E5F" w:rsidP="0086010B">
            <w:pPr>
              <w:spacing w:after="0" w:line="240" w:lineRule="auto"/>
              <w:jc w:val="center"/>
              <w:rPr>
                <w:rFonts w:ascii="Times New Roman" w:eastAsia="Times New Roman" w:hAnsi="Times New Roman" w:cs="Times New Roman"/>
                <w:sz w:val="24"/>
                <w:szCs w:val="24"/>
                <w:lang w:eastAsia="ru-RU"/>
              </w:rPr>
            </w:pPr>
            <w:r w:rsidRPr="00DE4D7B">
              <w:rPr>
                <w:rFonts w:ascii="Times New Roman" w:eastAsia="Times New Roman" w:hAnsi="Times New Roman" w:cs="Times New Roman"/>
                <w:color w:val="000000"/>
                <w:sz w:val="20"/>
                <w:szCs w:val="20"/>
                <w:lang w:eastAsia="ru-RU"/>
              </w:rPr>
              <w:t>ежегодно</w:t>
            </w:r>
          </w:p>
        </w:tc>
      </w:tr>
      <w:tr w:rsidR="00BF0E5F" w:rsidRPr="00DE4D7B" w14:paraId="3DFFE106" w14:textId="77777777" w:rsidTr="0086010B">
        <w:trPr>
          <w:jc w:val="center"/>
        </w:trPr>
        <w:tc>
          <w:tcPr>
            <w:tcW w:w="4997" w:type="pct"/>
            <w:gridSpan w:val="3"/>
            <w:tcBorders>
              <w:top w:val="single" w:sz="4" w:space="0" w:color="auto"/>
              <w:left w:val="single" w:sz="4" w:space="0" w:color="auto"/>
              <w:bottom w:val="single" w:sz="4" w:space="0" w:color="auto"/>
            </w:tcBorders>
            <w:vAlign w:val="center"/>
            <w:hideMark/>
          </w:tcPr>
          <w:p w14:paraId="6ED00940" w14:textId="77777777" w:rsidR="00BF0E5F" w:rsidRPr="00DE4D7B" w:rsidRDefault="00BF0E5F" w:rsidP="0086010B">
            <w:pPr>
              <w:spacing w:after="0" w:line="240" w:lineRule="auto"/>
              <w:jc w:val="center"/>
              <w:rPr>
                <w:rFonts w:ascii="Times New Roman" w:eastAsia="Times New Roman" w:hAnsi="Times New Roman" w:cs="Times New Roman"/>
                <w:sz w:val="20"/>
                <w:szCs w:val="20"/>
                <w:lang w:eastAsia="ru-RU"/>
              </w:rPr>
            </w:pPr>
            <w:r w:rsidRPr="00DE4D7B">
              <w:rPr>
                <w:rFonts w:ascii="Times New Roman" w:eastAsia="Times New Roman" w:hAnsi="Times New Roman" w:cs="Times New Roman"/>
                <w:color w:val="000000"/>
                <w:sz w:val="20"/>
                <w:szCs w:val="20"/>
                <w:lang w:eastAsia="ru-RU"/>
              </w:rPr>
              <w:t>3. Неблагоприятные гидрометеорологические условия</w:t>
            </w:r>
          </w:p>
        </w:tc>
      </w:tr>
      <w:tr w:rsidR="00BF0E5F" w:rsidRPr="00DE4D7B" w14:paraId="6CBD46FB" w14:textId="77777777" w:rsidTr="0086010B">
        <w:trPr>
          <w:jc w:val="center"/>
        </w:trPr>
        <w:tc>
          <w:tcPr>
            <w:tcW w:w="452" w:type="pct"/>
            <w:tcBorders>
              <w:top w:val="single" w:sz="4" w:space="0" w:color="auto"/>
              <w:left w:val="single" w:sz="4" w:space="0" w:color="auto"/>
              <w:bottom w:val="single" w:sz="4" w:space="0" w:color="auto"/>
              <w:right w:val="single" w:sz="4" w:space="0" w:color="auto"/>
            </w:tcBorders>
            <w:vAlign w:val="center"/>
            <w:hideMark/>
          </w:tcPr>
          <w:p w14:paraId="1C6877ED" w14:textId="77777777" w:rsidR="00BF0E5F" w:rsidRPr="00DE4D7B" w:rsidRDefault="00BF0E5F" w:rsidP="0086010B">
            <w:pPr>
              <w:spacing w:after="0" w:line="240" w:lineRule="auto"/>
              <w:jc w:val="center"/>
              <w:rPr>
                <w:rFonts w:ascii="Times New Roman" w:eastAsia="Times New Roman" w:hAnsi="Times New Roman" w:cs="Times New Roman"/>
                <w:sz w:val="24"/>
                <w:szCs w:val="24"/>
                <w:lang w:eastAsia="ru-RU"/>
              </w:rPr>
            </w:pPr>
            <w:r w:rsidRPr="00DE4D7B">
              <w:rPr>
                <w:rFonts w:ascii="Times New Roman" w:eastAsia="Times New Roman" w:hAnsi="Times New Roman" w:cs="Times New Roman"/>
                <w:color w:val="000000"/>
                <w:sz w:val="20"/>
                <w:szCs w:val="20"/>
                <w:lang w:eastAsia="ru-RU"/>
              </w:rPr>
              <w:t>1</w:t>
            </w:r>
          </w:p>
        </w:tc>
        <w:tc>
          <w:tcPr>
            <w:tcW w:w="3486" w:type="pct"/>
            <w:tcBorders>
              <w:top w:val="single" w:sz="4" w:space="0" w:color="auto"/>
              <w:left w:val="single" w:sz="4" w:space="0" w:color="auto"/>
              <w:bottom w:val="single" w:sz="4" w:space="0" w:color="auto"/>
              <w:right w:val="single" w:sz="4" w:space="0" w:color="auto"/>
            </w:tcBorders>
            <w:vAlign w:val="center"/>
            <w:hideMark/>
          </w:tcPr>
          <w:p w14:paraId="6ECD8348" w14:textId="77777777" w:rsidR="00BF0E5F" w:rsidRPr="00DE4D7B" w:rsidRDefault="00BF0E5F" w:rsidP="0086010B">
            <w:pPr>
              <w:spacing w:after="0" w:line="240" w:lineRule="auto"/>
              <w:rPr>
                <w:rFonts w:ascii="Times New Roman" w:eastAsia="Times New Roman" w:hAnsi="Times New Roman" w:cs="Times New Roman"/>
                <w:sz w:val="24"/>
                <w:szCs w:val="24"/>
                <w:lang w:eastAsia="ru-RU"/>
              </w:rPr>
            </w:pPr>
            <w:r w:rsidRPr="00DE4D7B">
              <w:rPr>
                <w:rFonts w:ascii="Times New Roman" w:eastAsia="Times New Roman" w:hAnsi="Times New Roman" w:cs="Times New Roman"/>
                <w:color w:val="000000"/>
                <w:sz w:val="20"/>
                <w:szCs w:val="20"/>
                <w:lang w:eastAsia="ru-RU"/>
              </w:rPr>
              <w:t xml:space="preserve">Продолжительная засушливая погода (15дней и более в период формирования урожая сельскохозяйственных культур и осеннего сева озимых) </w:t>
            </w:r>
          </w:p>
        </w:tc>
        <w:tc>
          <w:tcPr>
            <w:tcW w:w="1059" w:type="pct"/>
            <w:tcBorders>
              <w:top w:val="single" w:sz="4" w:space="0" w:color="auto"/>
              <w:left w:val="single" w:sz="4" w:space="0" w:color="auto"/>
              <w:bottom w:val="single" w:sz="4" w:space="0" w:color="auto"/>
              <w:right w:val="single" w:sz="4" w:space="0" w:color="auto"/>
            </w:tcBorders>
            <w:vAlign w:val="center"/>
            <w:hideMark/>
          </w:tcPr>
          <w:p w14:paraId="5D32463C" w14:textId="77777777" w:rsidR="00BF0E5F" w:rsidRPr="00DE4D7B" w:rsidRDefault="00BF0E5F" w:rsidP="0086010B">
            <w:pPr>
              <w:spacing w:after="0" w:line="240" w:lineRule="auto"/>
              <w:jc w:val="center"/>
              <w:rPr>
                <w:rFonts w:ascii="Times New Roman" w:eastAsia="Times New Roman" w:hAnsi="Times New Roman" w:cs="Times New Roman"/>
                <w:sz w:val="24"/>
                <w:szCs w:val="24"/>
                <w:lang w:eastAsia="ru-RU"/>
              </w:rPr>
            </w:pPr>
            <w:r w:rsidRPr="00DE4D7B">
              <w:rPr>
                <w:rFonts w:ascii="Times New Roman" w:eastAsia="Times New Roman" w:hAnsi="Times New Roman" w:cs="Times New Roman"/>
                <w:color w:val="000000"/>
                <w:sz w:val="20"/>
                <w:szCs w:val="20"/>
                <w:lang w:eastAsia="ru-RU"/>
              </w:rPr>
              <w:t>1 раз в 2-3 года</w:t>
            </w:r>
          </w:p>
        </w:tc>
      </w:tr>
      <w:tr w:rsidR="00BF0E5F" w:rsidRPr="00DE4D7B" w14:paraId="530DE26A" w14:textId="77777777" w:rsidTr="0086010B">
        <w:tblPrEx>
          <w:jc w:val="left"/>
        </w:tblPrEx>
        <w:tc>
          <w:tcPr>
            <w:tcW w:w="452" w:type="pct"/>
            <w:tcBorders>
              <w:top w:val="single" w:sz="4" w:space="0" w:color="auto"/>
              <w:left w:val="single" w:sz="4" w:space="0" w:color="auto"/>
              <w:bottom w:val="single" w:sz="4" w:space="0" w:color="auto"/>
              <w:right w:val="single" w:sz="4" w:space="0" w:color="auto"/>
            </w:tcBorders>
            <w:vAlign w:val="center"/>
            <w:hideMark/>
          </w:tcPr>
          <w:p w14:paraId="34590D8F" w14:textId="77777777" w:rsidR="00BF0E5F" w:rsidRPr="00DE4D7B" w:rsidRDefault="00BF0E5F" w:rsidP="0086010B">
            <w:pPr>
              <w:spacing w:after="0" w:line="240" w:lineRule="auto"/>
              <w:jc w:val="center"/>
              <w:rPr>
                <w:rFonts w:ascii="Times New Roman" w:eastAsia="Times New Roman" w:hAnsi="Times New Roman" w:cs="Times New Roman"/>
                <w:sz w:val="24"/>
                <w:szCs w:val="24"/>
                <w:lang w:eastAsia="ru-RU"/>
              </w:rPr>
            </w:pPr>
            <w:r w:rsidRPr="00DE4D7B">
              <w:rPr>
                <w:rFonts w:ascii="Times New Roman" w:eastAsia="Times New Roman" w:hAnsi="Times New Roman" w:cs="Times New Roman"/>
                <w:color w:val="000000"/>
                <w:sz w:val="20"/>
                <w:szCs w:val="20"/>
                <w:lang w:eastAsia="ru-RU"/>
              </w:rPr>
              <w:t>2</w:t>
            </w:r>
          </w:p>
        </w:tc>
        <w:tc>
          <w:tcPr>
            <w:tcW w:w="3487" w:type="pct"/>
            <w:tcBorders>
              <w:top w:val="single" w:sz="4" w:space="0" w:color="auto"/>
              <w:left w:val="single" w:sz="4" w:space="0" w:color="auto"/>
              <w:bottom w:val="single" w:sz="4" w:space="0" w:color="auto"/>
              <w:right w:val="single" w:sz="4" w:space="0" w:color="auto"/>
            </w:tcBorders>
            <w:vAlign w:val="center"/>
            <w:hideMark/>
          </w:tcPr>
          <w:p w14:paraId="576A02E3" w14:textId="77777777" w:rsidR="00BF0E5F" w:rsidRPr="00DE4D7B" w:rsidRDefault="00BF0E5F" w:rsidP="0086010B">
            <w:pPr>
              <w:spacing w:after="0" w:line="240" w:lineRule="auto"/>
              <w:rPr>
                <w:rFonts w:ascii="Times New Roman" w:eastAsia="Times New Roman" w:hAnsi="Times New Roman" w:cs="Times New Roman"/>
                <w:sz w:val="24"/>
                <w:szCs w:val="24"/>
                <w:lang w:eastAsia="ru-RU"/>
              </w:rPr>
            </w:pPr>
            <w:r w:rsidRPr="00DE4D7B">
              <w:rPr>
                <w:rFonts w:ascii="Times New Roman" w:eastAsia="Times New Roman" w:hAnsi="Times New Roman" w:cs="Times New Roman"/>
                <w:color w:val="000000"/>
                <w:sz w:val="20"/>
                <w:szCs w:val="20"/>
                <w:lang w:eastAsia="ru-RU"/>
              </w:rPr>
              <w:t>Частые (затяжные) дожди (10 дней и более) в периоды уборки или весеннего сева сельскохозяйственных культур</w:t>
            </w:r>
          </w:p>
        </w:tc>
        <w:tc>
          <w:tcPr>
            <w:tcW w:w="1061" w:type="pct"/>
            <w:tcBorders>
              <w:top w:val="single" w:sz="4" w:space="0" w:color="auto"/>
              <w:left w:val="single" w:sz="4" w:space="0" w:color="auto"/>
              <w:bottom w:val="single" w:sz="4" w:space="0" w:color="auto"/>
              <w:right w:val="single" w:sz="4" w:space="0" w:color="auto"/>
            </w:tcBorders>
            <w:vAlign w:val="center"/>
            <w:hideMark/>
          </w:tcPr>
          <w:p w14:paraId="18FD9370" w14:textId="77777777" w:rsidR="00BF0E5F" w:rsidRPr="00DE4D7B" w:rsidRDefault="00BF0E5F" w:rsidP="0086010B">
            <w:pPr>
              <w:spacing w:after="0" w:line="240" w:lineRule="auto"/>
              <w:jc w:val="center"/>
              <w:rPr>
                <w:rFonts w:ascii="Times New Roman" w:eastAsia="Times New Roman" w:hAnsi="Times New Roman" w:cs="Times New Roman"/>
                <w:sz w:val="24"/>
                <w:szCs w:val="24"/>
                <w:lang w:eastAsia="ru-RU"/>
              </w:rPr>
            </w:pPr>
            <w:r w:rsidRPr="00DE4D7B">
              <w:rPr>
                <w:rFonts w:ascii="Times New Roman" w:eastAsia="Times New Roman" w:hAnsi="Times New Roman" w:cs="Times New Roman"/>
                <w:color w:val="000000"/>
                <w:sz w:val="20"/>
                <w:szCs w:val="20"/>
                <w:lang w:eastAsia="ru-RU"/>
              </w:rPr>
              <w:t>1 раз в 2-3 года</w:t>
            </w:r>
          </w:p>
        </w:tc>
      </w:tr>
      <w:tr w:rsidR="00BF0E5F" w:rsidRPr="00DE4D7B" w14:paraId="2D08404C" w14:textId="77777777" w:rsidTr="0086010B">
        <w:tblPrEx>
          <w:jc w:val="left"/>
        </w:tblPrEx>
        <w:tc>
          <w:tcPr>
            <w:tcW w:w="452" w:type="pct"/>
            <w:tcBorders>
              <w:top w:val="single" w:sz="4" w:space="0" w:color="auto"/>
              <w:left w:val="single" w:sz="4" w:space="0" w:color="auto"/>
              <w:bottom w:val="single" w:sz="4" w:space="0" w:color="auto"/>
              <w:right w:val="single" w:sz="4" w:space="0" w:color="auto"/>
            </w:tcBorders>
            <w:vAlign w:val="center"/>
            <w:hideMark/>
          </w:tcPr>
          <w:p w14:paraId="56B3D539" w14:textId="77777777" w:rsidR="00BF0E5F" w:rsidRPr="00DE4D7B" w:rsidRDefault="00BF0E5F" w:rsidP="0086010B">
            <w:pPr>
              <w:spacing w:after="0" w:line="240" w:lineRule="auto"/>
              <w:jc w:val="center"/>
              <w:rPr>
                <w:rFonts w:ascii="Times New Roman" w:eastAsia="Times New Roman" w:hAnsi="Times New Roman" w:cs="Times New Roman"/>
                <w:sz w:val="24"/>
                <w:szCs w:val="24"/>
                <w:lang w:eastAsia="ru-RU"/>
              </w:rPr>
            </w:pPr>
            <w:r w:rsidRPr="00DE4D7B">
              <w:rPr>
                <w:rFonts w:ascii="Times New Roman" w:eastAsia="Times New Roman" w:hAnsi="Times New Roman" w:cs="Times New Roman"/>
                <w:color w:val="000000"/>
                <w:sz w:val="20"/>
                <w:szCs w:val="20"/>
                <w:lang w:eastAsia="ru-RU"/>
              </w:rPr>
              <w:t>3</w:t>
            </w:r>
          </w:p>
        </w:tc>
        <w:tc>
          <w:tcPr>
            <w:tcW w:w="3487" w:type="pct"/>
            <w:tcBorders>
              <w:top w:val="single" w:sz="4" w:space="0" w:color="auto"/>
              <w:left w:val="single" w:sz="4" w:space="0" w:color="auto"/>
              <w:bottom w:val="single" w:sz="4" w:space="0" w:color="auto"/>
              <w:right w:val="single" w:sz="4" w:space="0" w:color="auto"/>
            </w:tcBorders>
            <w:vAlign w:val="center"/>
            <w:hideMark/>
          </w:tcPr>
          <w:p w14:paraId="4C07C7F1" w14:textId="77777777" w:rsidR="00BF0E5F" w:rsidRPr="00DE4D7B" w:rsidRDefault="00BF0E5F" w:rsidP="0086010B">
            <w:pPr>
              <w:spacing w:after="0" w:line="240" w:lineRule="auto"/>
              <w:rPr>
                <w:rFonts w:ascii="Times New Roman" w:eastAsia="Times New Roman" w:hAnsi="Times New Roman" w:cs="Times New Roman"/>
                <w:sz w:val="24"/>
                <w:szCs w:val="24"/>
                <w:lang w:eastAsia="ru-RU"/>
              </w:rPr>
            </w:pPr>
            <w:r w:rsidRPr="00DE4D7B">
              <w:rPr>
                <w:rFonts w:ascii="Times New Roman" w:eastAsia="Times New Roman" w:hAnsi="Times New Roman" w:cs="Times New Roman"/>
                <w:color w:val="000000"/>
                <w:sz w:val="20"/>
                <w:szCs w:val="20"/>
                <w:lang w:eastAsia="ru-RU"/>
              </w:rPr>
              <w:t xml:space="preserve">Частые значительные дожди в течение 5 дней и более в любое время года </w:t>
            </w:r>
          </w:p>
        </w:tc>
        <w:tc>
          <w:tcPr>
            <w:tcW w:w="1061" w:type="pct"/>
            <w:tcBorders>
              <w:top w:val="single" w:sz="4" w:space="0" w:color="auto"/>
              <w:left w:val="single" w:sz="4" w:space="0" w:color="auto"/>
              <w:bottom w:val="single" w:sz="4" w:space="0" w:color="auto"/>
              <w:right w:val="single" w:sz="4" w:space="0" w:color="auto"/>
            </w:tcBorders>
            <w:vAlign w:val="center"/>
            <w:hideMark/>
          </w:tcPr>
          <w:p w14:paraId="618E5964" w14:textId="77777777" w:rsidR="00BF0E5F" w:rsidRPr="00DE4D7B" w:rsidRDefault="00BF0E5F" w:rsidP="0086010B">
            <w:pPr>
              <w:spacing w:after="0" w:line="240" w:lineRule="auto"/>
              <w:jc w:val="center"/>
              <w:rPr>
                <w:rFonts w:ascii="Times New Roman" w:eastAsia="Times New Roman" w:hAnsi="Times New Roman" w:cs="Times New Roman"/>
                <w:sz w:val="24"/>
                <w:szCs w:val="24"/>
                <w:lang w:eastAsia="ru-RU"/>
              </w:rPr>
            </w:pPr>
            <w:r w:rsidRPr="00DE4D7B">
              <w:rPr>
                <w:rFonts w:ascii="Times New Roman" w:eastAsia="Times New Roman" w:hAnsi="Times New Roman" w:cs="Times New Roman"/>
                <w:color w:val="000000"/>
                <w:sz w:val="20"/>
                <w:szCs w:val="20"/>
                <w:lang w:eastAsia="ru-RU"/>
              </w:rPr>
              <w:t>ежегодно</w:t>
            </w:r>
          </w:p>
        </w:tc>
      </w:tr>
    </w:tbl>
    <w:p w14:paraId="30977DD3" w14:textId="77777777" w:rsidR="00BF0E5F" w:rsidRPr="00DE4D7B" w:rsidRDefault="00BF0E5F" w:rsidP="00BF0E5F">
      <w:pPr>
        <w:spacing w:after="0" w:line="300" w:lineRule="auto"/>
        <w:ind w:firstLine="567"/>
        <w:contextualSpacing/>
        <w:jc w:val="center"/>
        <w:rPr>
          <w:rFonts w:ascii="Times New Roman" w:hAnsi="Times New Roman" w:cs="Times New Roman"/>
          <w:sz w:val="24"/>
          <w:szCs w:val="24"/>
          <w:lang w:eastAsia="zh-CN"/>
        </w:rPr>
      </w:pPr>
    </w:p>
    <w:p w14:paraId="668567FD" w14:textId="73BD7F41" w:rsidR="00BF0E5F" w:rsidRPr="00AD2CD0" w:rsidRDefault="00BF0E5F" w:rsidP="00AD2CD0">
      <w:pPr>
        <w:tabs>
          <w:tab w:val="left" w:pos="567"/>
          <w:tab w:val="left" w:pos="709"/>
          <w:tab w:val="left" w:pos="1701"/>
        </w:tabs>
        <w:spacing w:after="0" w:line="276" w:lineRule="auto"/>
        <w:ind w:firstLine="567"/>
        <w:contextualSpacing/>
        <w:jc w:val="center"/>
        <w:rPr>
          <w:rFonts w:ascii="Times New Roman" w:eastAsia="Calibri" w:hAnsi="Times New Roman" w:cs="Times New Roman"/>
          <w:i/>
          <w:iCs/>
          <w:sz w:val="26"/>
          <w:szCs w:val="26"/>
        </w:rPr>
      </w:pPr>
      <w:r w:rsidRPr="00AD2CD0">
        <w:rPr>
          <w:rFonts w:ascii="Times New Roman" w:eastAsia="Calibri" w:hAnsi="Times New Roman" w:cs="Times New Roman"/>
          <w:i/>
          <w:iCs/>
          <w:sz w:val="26"/>
          <w:szCs w:val="26"/>
        </w:rPr>
        <w:t>Природные пожары</w:t>
      </w:r>
    </w:p>
    <w:p w14:paraId="78A6FEE8" w14:textId="77B49A03" w:rsidR="00220336" w:rsidRPr="00AD2CD0" w:rsidRDefault="00220336" w:rsidP="00AD2CD0">
      <w:pPr>
        <w:tabs>
          <w:tab w:val="left" w:pos="567"/>
          <w:tab w:val="left" w:pos="709"/>
          <w:tab w:val="left" w:pos="1701"/>
        </w:tabs>
        <w:spacing w:after="0" w:line="276" w:lineRule="auto"/>
        <w:ind w:firstLine="567"/>
        <w:contextualSpacing/>
        <w:jc w:val="both"/>
        <w:rPr>
          <w:rFonts w:ascii="Times New Roman" w:eastAsia="Calibri" w:hAnsi="Times New Roman" w:cs="Times New Roman"/>
          <w:sz w:val="26"/>
          <w:szCs w:val="26"/>
        </w:rPr>
      </w:pPr>
      <w:r w:rsidRPr="00AD2CD0">
        <w:rPr>
          <w:rFonts w:ascii="Times New Roman" w:eastAsia="Calibri" w:hAnsi="Times New Roman" w:cs="Times New Roman"/>
          <w:sz w:val="26"/>
          <w:szCs w:val="26"/>
        </w:rPr>
        <w:t>Согласно Плану привлечения сил и средств территориального пожарно-спасательного гарнизона Республики Северная Осетия-Алания для тушения пожаров и проведения аварийно-спасательных работ на территории Республики Северная Осетия-Алания, утвержденному Распоряжением Главы Республики Северная Осетия-Алания от 25.11.2021 № 292-рг, с. Кобан не входит в перечень населенных пунктов, расположенных на территории Республики Северная Осетия-Алания, подверженных угрозе лесных пожаров.</w:t>
      </w:r>
    </w:p>
    <w:p w14:paraId="563A0F70" w14:textId="77777777" w:rsidR="00BF0E5F" w:rsidRPr="00AD2CD0" w:rsidRDefault="00BF0E5F" w:rsidP="00AD2CD0">
      <w:pPr>
        <w:tabs>
          <w:tab w:val="left" w:pos="567"/>
          <w:tab w:val="left" w:pos="709"/>
          <w:tab w:val="left" w:pos="1701"/>
        </w:tabs>
        <w:spacing w:after="0" w:line="276" w:lineRule="auto"/>
        <w:ind w:firstLine="567"/>
        <w:contextualSpacing/>
        <w:jc w:val="both"/>
        <w:rPr>
          <w:rFonts w:ascii="Times New Roman" w:eastAsia="Calibri" w:hAnsi="Times New Roman" w:cs="Times New Roman"/>
          <w:sz w:val="26"/>
          <w:szCs w:val="26"/>
        </w:rPr>
      </w:pPr>
    </w:p>
    <w:p w14:paraId="3EEE4DF4" w14:textId="7608B023" w:rsidR="00773378" w:rsidRPr="00AD2CD0" w:rsidRDefault="00773378" w:rsidP="00AD2CD0">
      <w:pPr>
        <w:tabs>
          <w:tab w:val="left" w:pos="567"/>
          <w:tab w:val="left" w:pos="709"/>
          <w:tab w:val="left" w:pos="1701"/>
        </w:tabs>
        <w:spacing w:after="0" w:line="276" w:lineRule="auto"/>
        <w:ind w:firstLine="567"/>
        <w:contextualSpacing/>
        <w:jc w:val="center"/>
        <w:rPr>
          <w:rFonts w:ascii="Times New Roman" w:eastAsia="Calibri" w:hAnsi="Times New Roman" w:cs="Times New Roman"/>
          <w:b/>
          <w:bCs/>
          <w:sz w:val="26"/>
          <w:szCs w:val="26"/>
        </w:rPr>
      </w:pPr>
      <w:r w:rsidRPr="00AD2CD0">
        <w:rPr>
          <w:rFonts w:ascii="Times New Roman" w:eastAsia="Calibri" w:hAnsi="Times New Roman" w:cs="Times New Roman"/>
          <w:b/>
          <w:bCs/>
          <w:sz w:val="26"/>
          <w:szCs w:val="26"/>
        </w:rPr>
        <w:t>Чрезвычайные ситуации биолого-социального характера</w:t>
      </w:r>
    </w:p>
    <w:p w14:paraId="0B42B081" w14:textId="0ED46E99" w:rsidR="00773378" w:rsidRPr="00AD2CD0" w:rsidRDefault="00773378" w:rsidP="00AD2CD0">
      <w:pPr>
        <w:tabs>
          <w:tab w:val="left" w:pos="567"/>
          <w:tab w:val="left" w:pos="709"/>
          <w:tab w:val="left" w:pos="1701"/>
        </w:tabs>
        <w:spacing w:after="0" w:line="276" w:lineRule="auto"/>
        <w:ind w:firstLine="567"/>
        <w:contextualSpacing/>
        <w:jc w:val="both"/>
        <w:rPr>
          <w:rFonts w:ascii="Times New Roman" w:eastAsia="Calibri" w:hAnsi="Times New Roman" w:cs="Times New Roman"/>
          <w:sz w:val="26"/>
          <w:szCs w:val="26"/>
        </w:rPr>
      </w:pPr>
      <w:r w:rsidRPr="00AD2CD0">
        <w:rPr>
          <w:rFonts w:ascii="Times New Roman" w:eastAsia="Calibri" w:hAnsi="Times New Roman" w:cs="Times New Roman"/>
          <w:sz w:val="26"/>
          <w:szCs w:val="26"/>
        </w:rPr>
        <w:t>К угрозам чрезвычайной ситуации биолого-социального характера на территории поселения относятся:</w:t>
      </w:r>
    </w:p>
    <w:p w14:paraId="4F6ACF27" w14:textId="71DC630B" w:rsidR="00773378" w:rsidRPr="00AD2CD0" w:rsidRDefault="00773378" w:rsidP="00AD2CD0">
      <w:pPr>
        <w:tabs>
          <w:tab w:val="left" w:pos="567"/>
          <w:tab w:val="left" w:pos="709"/>
          <w:tab w:val="left" w:pos="1701"/>
        </w:tabs>
        <w:spacing w:after="0" w:line="276" w:lineRule="auto"/>
        <w:ind w:firstLine="567"/>
        <w:contextualSpacing/>
        <w:jc w:val="both"/>
        <w:rPr>
          <w:rFonts w:ascii="Times New Roman" w:eastAsia="Calibri" w:hAnsi="Times New Roman" w:cs="Times New Roman"/>
          <w:sz w:val="26"/>
          <w:szCs w:val="26"/>
        </w:rPr>
      </w:pPr>
      <w:r w:rsidRPr="00AD2CD0">
        <w:rPr>
          <w:rFonts w:ascii="Times New Roman" w:eastAsia="Calibri" w:hAnsi="Times New Roman" w:cs="Times New Roman"/>
          <w:sz w:val="26"/>
          <w:szCs w:val="26"/>
        </w:rPr>
        <w:t>- эпидемии;</w:t>
      </w:r>
    </w:p>
    <w:p w14:paraId="14D517B9" w14:textId="79D759FA" w:rsidR="00773378" w:rsidRPr="00AD2CD0" w:rsidRDefault="00773378" w:rsidP="00AD2CD0">
      <w:pPr>
        <w:tabs>
          <w:tab w:val="left" w:pos="567"/>
          <w:tab w:val="left" w:pos="709"/>
          <w:tab w:val="left" w:pos="1701"/>
        </w:tabs>
        <w:spacing w:after="0" w:line="276" w:lineRule="auto"/>
        <w:ind w:firstLine="567"/>
        <w:contextualSpacing/>
        <w:jc w:val="both"/>
        <w:rPr>
          <w:rFonts w:ascii="Times New Roman" w:eastAsia="Calibri" w:hAnsi="Times New Roman" w:cs="Times New Roman"/>
          <w:sz w:val="26"/>
          <w:szCs w:val="26"/>
        </w:rPr>
      </w:pPr>
      <w:r w:rsidRPr="00AD2CD0">
        <w:rPr>
          <w:rFonts w:ascii="Times New Roman" w:eastAsia="Calibri" w:hAnsi="Times New Roman" w:cs="Times New Roman"/>
          <w:sz w:val="26"/>
          <w:szCs w:val="26"/>
        </w:rPr>
        <w:t>- эпизоотии;</w:t>
      </w:r>
    </w:p>
    <w:p w14:paraId="0832CFCB" w14:textId="743BD12A" w:rsidR="00773378" w:rsidRPr="00AD2CD0" w:rsidRDefault="00773378" w:rsidP="00AD2CD0">
      <w:pPr>
        <w:tabs>
          <w:tab w:val="left" w:pos="567"/>
          <w:tab w:val="left" w:pos="709"/>
          <w:tab w:val="left" w:pos="1701"/>
        </w:tabs>
        <w:spacing w:after="0" w:line="276" w:lineRule="auto"/>
        <w:ind w:firstLine="567"/>
        <w:contextualSpacing/>
        <w:jc w:val="both"/>
        <w:rPr>
          <w:rFonts w:ascii="Times New Roman" w:eastAsia="Calibri" w:hAnsi="Times New Roman" w:cs="Times New Roman"/>
          <w:sz w:val="26"/>
          <w:szCs w:val="26"/>
        </w:rPr>
      </w:pPr>
      <w:r w:rsidRPr="00AD2CD0">
        <w:rPr>
          <w:rFonts w:ascii="Times New Roman" w:eastAsia="Calibri" w:hAnsi="Times New Roman" w:cs="Times New Roman"/>
          <w:sz w:val="26"/>
          <w:szCs w:val="26"/>
        </w:rPr>
        <w:t>- эпифитотии;</w:t>
      </w:r>
    </w:p>
    <w:p w14:paraId="2A3630A7" w14:textId="03976C95" w:rsidR="00773378" w:rsidRPr="00AD2CD0" w:rsidRDefault="00773378" w:rsidP="00AD2CD0">
      <w:pPr>
        <w:tabs>
          <w:tab w:val="left" w:pos="567"/>
          <w:tab w:val="left" w:pos="709"/>
          <w:tab w:val="left" w:pos="1701"/>
        </w:tabs>
        <w:spacing w:after="0" w:line="276" w:lineRule="auto"/>
        <w:ind w:firstLine="567"/>
        <w:contextualSpacing/>
        <w:jc w:val="both"/>
        <w:rPr>
          <w:rFonts w:ascii="Times New Roman" w:eastAsia="Calibri" w:hAnsi="Times New Roman" w:cs="Times New Roman"/>
          <w:sz w:val="26"/>
          <w:szCs w:val="26"/>
        </w:rPr>
      </w:pPr>
      <w:r w:rsidRPr="00AD2CD0">
        <w:rPr>
          <w:rFonts w:ascii="Times New Roman" w:eastAsia="Calibri" w:hAnsi="Times New Roman" w:cs="Times New Roman"/>
          <w:sz w:val="26"/>
          <w:szCs w:val="26"/>
        </w:rPr>
        <w:t>- заболевания с/х животных и растений болезнями, опасными для человека;</w:t>
      </w:r>
    </w:p>
    <w:p w14:paraId="5BBDD503" w14:textId="06F59599" w:rsidR="00773378" w:rsidRPr="00AD2CD0" w:rsidRDefault="00773378" w:rsidP="00AD2CD0">
      <w:pPr>
        <w:tabs>
          <w:tab w:val="left" w:pos="567"/>
          <w:tab w:val="left" w:pos="709"/>
          <w:tab w:val="left" w:pos="1701"/>
        </w:tabs>
        <w:spacing w:after="0" w:line="276" w:lineRule="auto"/>
        <w:ind w:firstLine="567"/>
        <w:contextualSpacing/>
        <w:jc w:val="both"/>
        <w:rPr>
          <w:rFonts w:ascii="Times New Roman" w:eastAsia="Calibri" w:hAnsi="Times New Roman" w:cs="Times New Roman"/>
          <w:sz w:val="26"/>
          <w:szCs w:val="26"/>
        </w:rPr>
      </w:pPr>
      <w:r w:rsidRPr="00AD2CD0">
        <w:rPr>
          <w:rFonts w:ascii="Times New Roman" w:eastAsia="Calibri" w:hAnsi="Times New Roman" w:cs="Times New Roman"/>
          <w:sz w:val="26"/>
          <w:szCs w:val="26"/>
        </w:rPr>
        <w:t>- заболевания диких животных болезнями, опасными для с/х животных и человека.</w:t>
      </w:r>
    </w:p>
    <w:p w14:paraId="654BB1A0" w14:textId="7C31EAF5" w:rsidR="00981A23" w:rsidRPr="00AD2CD0" w:rsidRDefault="00981A23" w:rsidP="00AD2CD0">
      <w:pPr>
        <w:tabs>
          <w:tab w:val="left" w:pos="567"/>
          <w:tab w:val="left" w:pos="709"/>
          <w:tab w:val="left" w:pos="1701"/>
        </w:tabs>
        <w:spacing w:after="0" w:line="276" w:lineRule="auto"/>
        <w:ind w:firstLine="567"/>
        <w:contextualSpacing/>
        <w:jc w:val="both"/>
        <w:rPr>
          <w:rFonts w:ascii="Times New Roman" w:eastAsia="Calibri" w:hAnsi="Times New Roman" w:cs="Times New Roman"/>
          <w:sz w:val="26"/>
          <w:szCs w:val="26"/>
        </w:rPr>
      </w:pPr>
      <w:bookmarkStart w:id="14" w:name="_Hlk133355719"/>
      <w:r w:rsidRPr="00AD2CD0">
        <w:rPr>
          <w:rFonts w:ascii="Times New Roman" w:eastAsia="Calibri" w:hAnsi="Times New Roman" w:cs="Times New Roman"/>
          <w:sz w:val="26"/>
          <w:szCs w:val="26"/>
        </w:rPr>
        <w:t xml:space="preserve">Потенциальным источником чрезвычайных ситуаций биолого-социального характера на территории сельского поселения могут являться кладбище, полигоны и склады ТКО. В планируемом поселении располагается </w:t>
      </w:r>
      <w:r w:rsidR="00773378" w:rsidRPr="00AD2CD0">
        <w:rPr>
          <w:rFonts w:ascii="Times New Roman" w:eastAsia="Calibri" w:hAnsi="Times New Roman" w:cs="Times New Roman"/>
          <w:sz w:val="26"/>
          <w:szCs w:val="26"/>
        </w:rPr>
        <w:t>7</w:t>
      </w:r>
      <w:r w:rsidRPr="00AD2CD0">
        <w:rPr>
          <w:rFonts w:ascii="Times New Roman" w:eastAsia="Calibri" w:hAnsi="Times New Roman" w:cs="Times New Roman"/>
          <w:sz w:val="26"/>
          <w:szCs w:val="26"/>
        </w:rPr>
        <w:t xml:space="preserve"> кладбищ. При дальнейшем градостроительном освоении территории населенного пункта необходимо учитывать тот факт, что в санитарно-защитн</w:t>
      </w:r>
      <w:r w:rsidR="00773378" w:rsidRPr="00AD2CD0">
        <w:rPr>
          <w:rFonts w:ascii="Times New Roman" w:eastAsia="Calibri" w:hAnsi="Times New Roman" w:cs="Times New Roman"/>
          <w:sz w:val="26"/>
          <w:szCs w:val="26"/>
        </w:rPr>
        <w:t>ые</w:t>
      </w:r>
      <w:r w:rsidRPr="00AD2CD0">
        <w:rPr>
          <w:rFonts w:ascii="Times New Roman" w:eastAsia="Calibri" w:hAnsi="Times New Roman" w:cs="Times New Roman"/>
          <w:sz w:val="26"/>
          <w:szCs w:val="26"/>
        </w:rPr>
        <w:t xml:space="preserve"> зон</w:t>
      </w:r>
      <w:r w:rsidR="00773378" w:rsidRPr="00AD2CD0">
        <w:rPr>
          <w:rFonts w:ascii="Times New Roman" w:eastAsia="Calibri" w:hAnsi="Times New Roman" w:cs="Times New Roman"/>
          <w:sz w:val="26"/>
          <w:szCs w:val="26"/>
        </w:rPr>
        <w:t>ы</w:t>
      </w:r>
      <w:r w:rsidRPr="00AD2CD0">
        <w:rPr>
          <w:rFonts w:ascii="Times New Roman" w:eastAsia="Calibri" w:hAnsi="Times New Roman" w:cs="Times New Roman"/>
          <w:sz w:val="26"/>
          <w:szCs w:val="26"/>
        </w:rPr>
        <w:t xml:space="preserve"> кладбищ попадает несколько участков жилой застройки.</w:t>
      </w:r>
    </w:p>
    <w:bookmarkEnd w:id="14"/>
    <w:p w14:paraId="3E307D82" w14:textId="77777777" w:rsidR="00981A23" w:rsidRPr="00AD2CD0" w:rsidRDefault="00981A23" w:rsidP="00AD2CD0">
      <w:pPr>
        <w:tabs>
          <w:tab w:val="left" w:pos="567"/>
          <w:tab w:val="left" w:pos="709"/>
          <w:tab w:val="left" w:pos="1701"/>
        </w:tabs>
        <w:spacing w:after="0" w:line="276" w:lineRule="auto"/>
        <w:ind w:firstLine="567"/>
        <w:contextualSpacing/>
        <w:jc w:val="both"/>
        <w:rPr>
          <w:rFonts w:ascii="Times New Roman" w:eastAsia="Calibri" w:hAnsi="Times New Roman" w:cs="Times New Roman"/>
          <w:sz w:val="26"/>
          <w:szCs w:val="26"/>
        </w:rPr>
      </w:pPr>
    </w:p>
    <w:p w14:paraId="244CDBDA" w14:textId="77C5458E" w:rsidR="00773378" w:rsidRPr="00AD2CD0" w:rsidRDefault="00773378" w:rsidP="00AD2CD0">
      <w:pPr>
        <w:tabs>
          <w:tab w:val="left" w:pos="567"/>
          <w:tab w:val="left" w:pos="709"/>
          <w:tab w:val="left" w:pos="1701"/>
        </w:tabs>
        <w:spacing w:after="0" w:line="276" w:lineRule="auto"/>
        <w:ind w:firstLine="567"/>
        <w:contextualSpacing/>
        <w:jc w:val="center"/>
        <w:rPr>
          <w:rFonts w:ascii="Times New Roman" w:eastAsia="Calibri" w:hAnsi="Times New Roman" w:cs="Times New Roman"/>
          <w:b/>
          <w:bCs/>
          <w:sz w:val="26"/>
          <w:szCs w:val="26"/>
        </w:rPr>
      </w:pPr>
      <w:r w:rsidRPr="00AD2CD0">
        <w:rPr>
          <w:rFonts w:ascii="Times New Roman" w:eastAsia="Calibri" w:hAnsi="Times New Roman" w:cs="Times New Roman"/>
          <w:b/>
          <w:bCs/>
          <w:sz w:val="26"/>
          <w:szCs w:val="26"/>
        </w:rPr>
        <w:t>Чрезвычайные ситуации техногенного характера</w:t>
      </w:r>
    </w:p>
    <w:p w14:paraId="112A3333" w14:textId="5B5A9C71" w:rsidR="00220336" w:rsidRPr="00AD2CD0" w:rsidRDefault="00220336" w:rsidP="00AD2CD0">
      <w:pPr>
        <w:tabs>
          <w:tab w:val="left" w:pos="567"/>
          <w:tab w:val="left" w:pos="709"/>
          <w:tab w:val="left" w:pos="1701"/>
        </w:tabs>
        <w:spacing w:after="0" w:line="276" w:lineRule="auto"/>
        <w:ind w:firstLine="567"/>
        <w:contextualSpacing/>
        <w:jc w:val="both"/>
        <w:rPr>
          <w:rFonts w:ascii="Times New Roman" w:eastAsia="Calibri" w:hAnsi="Times New Roman" w:cs="Times New Roman"/>
          <w:sz w:val="26"/>
          <w:szCs w:val="26"/>
        </w:rPr>
      </w:pPr>
      <w:r w:rsidRPr="00AD2CD0">
        <w:rPr>
          <w:rFonts w:ascii="Times New Roman" w:eastAsia="Calibri" w:hAnsi="Times New Roman" w:cs="Times New Roman"/>
          <w:sz w:val="26"/>
          <w:szCs w:val="26"/>
        </w:rPr>
        <w:t>Источниками чрезвычайных ситуаций техногенного характера являются аварии на потенциально опасных объектах и аварии на транспорте при перевозке опасных грузов. На территории сельского поселения расположены следующие потенциально опасные объекты и объекты транспорта:</w:t>
      </w:r>
    </w:p>
    <w:p w14:paraId="4CC025C6" w14:textId="0DFE817B" w:rsidR="00220336" w:rsidRPr="00AD2CD0" w:rsidRDefault="00220336" w:rsidP="00AD2CD0">
      <w:pPr>
        <w:tabs>
          <w:tab w:val="left" w:pos="567"/>
          <w:tab w:val="left" w:pos="709"/>
          <w:tab w:val="left" w:pos="1701"/>
        </w:tabs>
        <w:spacing w:after="0" w:line="276" w:lineRule="auto"/>
        <w:ind w:firstLine="567"/>
        <w:contextualSpacing/>
        <w:jc w:val="both"/>
        <w:rPr>
          <w:rFonts w:ascii="Times New Roman" w:eastAsia="Calibri" w:hAnsi="Times New Roman" w:cs="Times New Roman"/>
          <w:sz w:val="26"/>
          <w:szCs w:val="26"/>
        </w:rPr>
      </w:pPr>
      <w:r w:rsidRPr="00AD2CD0">
        <w:rPr>
          <w:rFonts w:ascii="Times New Roman" w:eastAsia="Calibri" w:hAnsi="Times New Roman" w:cs="Times New Roman"/>
          <w:sz w:val="26"/>
          <w:szCs w:val="26"/>
        </w:rPr>
        <w:t xml:space="preserve">химически опасные объекты </w:t>
      </w:r>
      <w:r w:rsidR="00C40294" w:rsidRPr="00AD2CD0">
        <w:rPr>
          <w:rFonts w:ascii="Times New Roman" w:eastAsia="Calibri" w:hAnsi="Times New Roman" w:cs="Times New Roman"/>
          <w:sz w:val="26"/>
          <w:szCs w:val="26"/>
        </w:rPr>
        <w:t>–</w:t>
      </w:r>
      <w:r w:rsidRPr="00AD2CD0">
        <w:rPr>
          <w:rFonts w:ascii="Times New Roman" w:eastAsia="Calibri" w:hAnsi="Times New Roman" w:cs="Times New Roman"/>
          <w:sz w:val="26"/>
          <w:szCs w:val="26"/>
        </w:rPr>
        <w:t xml:space="preserve"> </w:t>
      </w:r>
      <w:r w:rsidR="00C40294" w:rsidRPr="00AD2CD0">
        <w:rPr>
          <w:rFonts w:ascii="Times New Roman" w:eastAsia="Calibri" w:hAnsi="Times New Roman" w:cs="Times New Roman"/>
          <w:sz w:val="26"/>
          <w:szCs w:val="26"/>
        </w:rPr>
        <w:t xml:space="preserve">согласно Постановлению Правительства Республики Северная Осетия-Алания от 25.11.2005 № 320 «О создании локальных систем оповещения в районах размещения потенциально химически опасных объектов на территории Республики Северная Осетия-Алания», </w:t>
      </w:r>
      <w:proofErr w:type="spellStart"/>
      <w:r w:rsidR="00C40294" w:rsidRPr="00AD2CD0">
        <w:rPr>
          <w:rFonts w:ascii="Times New Roman" w:eastAsia="Calibri" w:hAnsi="Times New Roman" w:cs="Times New Roman"/>
          <w:sz w:val="26"/>
          <w:szCs w:val="26"/>
        </w:rPr>
        <w:t>Гизельдонская</w:t>
      </w:r>
      <w:proofErr w:type="spellEnd"/>
      <w:r w:rsidR="00C40294" w:rsidRPr="00AD2CD0">
        <w:rPr>
          <w:rFonts w:ascii="Times New Roman" w:eastAsia="Calibri" w:hAnsi="Times New Roman" w:cs="Times New Roman"/>
          <w:sz w:val="26"/>
          <w:szCs w:val="26"/>
        </w:rPr>
        <w:t xml:space="preserve"> ГЭС отнесена к химически опасным объектам, расположенным на территории РСО-Алания</w:t>
      </w:r>
      <w:r w:rsidRPr="00AD2CD0">
        <w:rPr>
          <w:rFonts w:ascii="Times New Roman" w:eastAsia="Calibri" w:hAnsi="Times New Roman" w:cs="Times New Roman"/>
          <w:sz w:val="26"/>
          <w:szCs w:val="26"/>
        </w:rPr>
        <w:t>;</w:t>
      </w:r>
    </w:p>
    <w:p w14:paraId="77BA10C4" w14:textId="474CFE03" w:rsidR="00217258" w:rsidRPr="00AD2CD0" w:rsidRDefault="00217258" w:rsidP="00AD2CD0">
      <w:pPr>
        <w:tabs>
          <w:tab w:val="left" w:pos="567"/>
          <w:tab w:val="left" w:pos="709"/>
          <w:tab w:val="left" w:pos="1701"/>
        </w:tabs>
        <w:spacing w:after="0" w:line="276" w:lineRule="auto"/>
        <w:ind w:firstLine="567"/>
        <w:contextualSpacing/>
        <w:jc w:val="both"/>
        <w:rPr>
          <w:rFonts w:ascii="Times New Roman" w:eastAsia="Calibri" w:hAnsi="Times New Roman" w:cs="Times New Roman"/>
          <w:sz w:val="26"/>
          <w:szCs w:val="26"/>
        </w:rPr>
      </w:pPr>
      <w:proofErr w:type="spellStart"/>
      <w:r w:rsidRPr="00AD2CD0">
        <w:rPr>
          <w:rFonts w:ascii="Times New Roman" w:eastAsia="Calibri" w:hAnsi="Times New Roman" w:cs="Times New Roman"/>
          <w:sz w:val="26"/>
          <w:szCs w:val="26"/>
        </w:rPr>
        <w:t>пожаровзрывоопасные</w:t>
      </w:r>
      <w:proofErr w:type="spellEnd"/>
      <w:r w:rsidRPr="00AD2CD0">
        <w:rPr>
          <w:rFonts w:ascii="Times New Roman" w:eastAsia="Calibri" w:hAnsi="Times New Roman" w:cs="Times New Roman"/>
          <w:sz w:val="26"/>
          <w:szCs w:val="26"/>
        </w:rPr>
        <w:t xml:space="preserve"> объекты – газопровод низкого</w:t>
      </w:r>
      <w:r w:rsidR="0058655B" w:rsidRPr="00AD2CD0">
        <w:rPr>
          <w:rFonts w:ascii="Times New Roman" w:eastAsia="Calibri" w:hAnsi="Times New Roman" w:cs="Times New Roman"/>
          <w:sz w:val="26"/>
          <w:szCs w:val="26"/>
        </w:rPr>
        <w:t xml:space="preserve"> и среднего</w:t>
      </w:r>
      <w:r w:rsidRPr="00AD2CD0">
        <w:rPr>
          <w:rFonts w:ascii="Times New Roman" w:eastAsia="Calibri" w:hAnsi="Times New Roman" w:cs="Times New Roman"/>
          <w:sz w:val="26"/>
          <w:szCs w:val="26"/>
        </w:rPr>
        <w:t xml:space="preserve"> давления</w:t>
      </w:r>
      <w:r w:rsidR="00B94EC5" w:rsidRPr="00AD2CD0">
        <w:rPr>
          <w:rFonts w:ascii="Times New Roman" w:eastAsia="Calibri" w:hAnsi="Times New Roman" w:cs="Times New Roman"/>
          <w:sz w:val="26"/>
          <w:szCs w:val="26"/>
        </w:rPr>
        <w:t xml:space="preserve"> (наиболее потенциально опасными участками газопровода являются головные и промежуточные насосные перекачивающие станции с их технологическим оборудованием, переходы через реки, а также через автомобильные дороги)</w:t>
      </w:r>
      <w:r w:rsidRPr="00AD2CD0">
        <w:rPr>
          <w:rFonts w:ascii="Times New Roman" w:eastAsia="Calibri" w:hAnsi="Times New Roman" w:cs="Times New Roman"/>
          <w:sz w:val="26"/>
          <w:szCs w:val="26"/>
        </w:rPr>
        <w:t>;</w:t>
      </w:r>
    </w:p>
    <w:p w14:paraId="6F1E045D" w14:textId="77B5382B" w:rsidR="00220336" w:rsidRPr="00AD2CD0" w:rsidRDefault="00220336" w:rsidP="00AD2CD0">
      <w:pPr>
        <w:tabs>
          <w:tab w:val="left" w:pos="567"/>
          <w:tab w:val="left" w:pos="709"/>
          <w:tab w:val="left" w:pos="1701"/>
        </w:tabs>
        <w:spacing w:after="0" w:line="276" w:lineRule="auto"/>
        <w:ind w:firstLine="567"/>
        <w:contextualSpacing/>
        <w:jc w:val="both"/>
        <w:rPr>
          <w:rFonts w:ascii="Times New Roman" w:eastAsia="Calibri" w:hAnsi="Times New Roman" w:cs="Times New Roman"/>
          <w:sz w:val="26"/>
          <w:szCs w:val="26"/>
        </w:rPr>
      </w:pPr>
      <w:r w:rsidRPr="00AD2CD0">
        <w:rPr>
          <w:rFonts w:ascii="Times New Roman" w:eastAsia="Calibri" w:hAnsi="Times New Roman" w:cs="Times New Roman"/>
          <w:sz w:val="26"/>
          <w:szCs w:val="26"/>
        </w:rPr>
        <w:t xml:space="preserve">гидродинамически опасные объекты </w:t>
      </w:r>
      <w:r w:rsidR="00217258" w:rsidRPr="00AD2CD0">
        <w:rPr>
          <w:rFonts w:ascii="Times New Roman" w:eastAsia="Calibri" w:hAnsi="Times New Roman" w:cs="Times New Roman"/>
          <w:sz w:val="26"/>
          <w:szCs w:val="26"/>
        </w:rPr>
        <w:t>–</w:t>
      </w:r>
      <w:r w:rsidRPr="00AD2CD0">
        <w:rPr>
          <w:rFonts w:ascii="Times New Roman" w:eastAsia="Calibri" w:hAnsi="Times New Roman" w:cs="Times New Roman"/>
          <w:sz w:val="26"/>
          <w:szCs w:val="26"/>
        </w:rPr>
        <w:t xml:space="preserve"> </w:t>
      </w:r>
      <w:proofErr w:type="spellStart"/>
      <w:r w:rsidR="00217258" w:rsidRPr="00AD2CD0">
        <w:rPr>
          <w:rFonts w:ascii="Times New Roman" w:eastAsia="Calibri" w:hAnsi="Times New Roman" w:cs="Times New Roman"/>
          <w:sz w:val="26"/>
          <w:szCs w:val="26"/>
        </w:rPr>
        <w:t>Гизельдонская</w:t>
      </w:r>
      <w:proofErr w:type="spellEnd"/>
      <w:r w:rsidR="00217258" w:rsidRPr="00AD2CD0">
        <w:rPr>
          <w:rFonts w:ascii="Times New Roman" w:eastAsia="Calibri" w:hAnsi="Times New Roman" w:cs="Times New Roman"/>
          <w:sz w:val="26"/>
          <w:szCs w:val="26"/>
        </w:rPr>
        <w:t xml:space="preserve"> ГЭС</w:t>
      </w:r>
      <w:r w:rsidRPr="00AD2CD0">
        <w:rPr>
          <w:rFonts w:ascii="Times New Roman" w:eastAsia="Calibri" w:hAnsi="Times New Roman" w:cs="Times New Roman"/>
          <w:sz w:val="26"/>
          <w:szCs w:val="26"/>
        </w:rPr>
        <w:t>;</w:t>
      </w:r>
    </w:p>
    <w:p w14:paraId="036F19A8" w14:textId="5D8FDAC2" w:rsidR="00217258" w:rsidRPr="00AD2CD0" w:rsidRDefault="00220336" w:rsidP="00AD2CD0">
      <w:pPr>
        <w:tabs>
          <w:tab w:val="left" w:pos="567"/>
          <w:tab w:val="left" w:pos="709"/>
          <w:tab w:val="left" w:pos="1701"/>
        </w:tabs>
        <w:spacing w:after="0" w:line="276" w:lineRule="auto"/>
        <w:ind w:firstLine="567"/>
        <w:contextualSpacing/>
        <w:jc w:val="both"/>
        <w:rPr>
          <w:rFonts w:ascii="Times New Roman" w:eastAsia="Calibri" w:hAnsi="Times New Roman" w:cs="Times New Roman"/>
          <w:sz w:val="26"/>
          <w:szCs w:val="26"/>
        </w:rPr>
      </w:pPr>
      <w:r w:rsidRPr="00AD2CD0">
        <w:rPr>
          <w:rFonts w:ascii="Times New Roman" w:eastAsia="Calibri" w:hAnsi="Times New Roman" w:cs="Times New Roman"/>
          <w:sz w:val="26"/>
          <w:szCs w:val="26"/>
        </w:rPr>
        <w:t xml:space="preserve">опасные </w:t>
      </w:r>
      <w:r w:rsidR="00217258" w:rsidRPr="00AD2CD0">
        <w:rPr>
          <w:rFonts w:ascii="Times New Roman" w:eastAsia="Calibri" w:hAnsi="Times New Roman" w:cs="Times New Roman"/>
          <w:sz w:val="26"/>
          <w:szCs w:val="26"/>
        </w:rPr>
        <w:t>объекты транспорта – автомобильная дорога регионального значения «Подъезд к Бремсбергу», газопровод низкого</w:t>
      </w:r>
      <w:r w:rsidR="0058655B" w:rsidRPr="00AD2CD0">
        <w:rPr>
          <w:rFonts w:ascii="Times New Roman" w:eastAsia="Calibri" w:hAnsi="Times New Roman" w:cs="Times New Roman"/>
          <w:sz w:val="26"/>
          <w:szCs w:val="26"/>
        </w:rPr>
        <w:t xml:space="preserve"> и среднего</w:t>
      </w:r>
      <w:r w:rsidR="00217258" w:rsidRPr="00AD2CD0">
        <w:rPr>
          <w:rFonts w:ascii="Times New Roman" w:eastAsia="Calibri" w:hAnsi="Times New Roman" w:cs="Times New Roman"/>
          <w:sz w:val="26"/>
          <w:szCs w:val="26"/>
        </w:rPr>
        <w:t xml:space="preserve"> давления.</w:t>
      </w:r>
    </w:p>
    <w:p w14:paraId="66009DE4" w14:textId="40B630BC" w:rsidR="001C2717" w:rsidRDefault="001C2717" w:rsidP="001C2717">
      <w:pPr>
        <w:rPr>
          <w:lang w:eastAsia="zh-CN"/>
        </w:rPr>
      </w:pPr>
    </w:p>
    <w:p w14:paraId="081C8088" w14:textId="1B11343B" w:rsidR="001C2717" w:rsidRDefault="001C2717" w:rsidP="001C2717">
      <w:pPr>
        <w:pStyle w:val="1"/>
        <w:spacing w:line="276" w:lineRule="auto"/>
        <w:ind w:firstLine="709"/>
        <w:rPr>
          <w:caps/>
          <w:sz w:val="26"/>
          <w:szCs w:val="26"/>
        </w:rPr>
      </w:pPr>
      <w:r w:rsidRPr="00141AC3">
        <w:rPr>
          <w:caps/>
          <w:sz w:val="26"/>
          <w:szCs w:val="26"/>
        </w:rPr>
        <w:t>раздел 7. перечень земельных участков, которые включаются в границы населенных пунктов, входящих в состав поселения, или исключаются из их границ, с указанием категорий земель, к которым планируется отнести эти земельные участки, и целей их планируемого использования</w:t>
      </w:r>
    </w:p>
    <w:p w14:paraId="086602FA" w14:textId="29F41633" w:rsidR="00141AC3" w:rsidRPr="009C711E" w:rsidRDefault="009C711E" w:rsidP="009C711E">
      <w:pPr>
        <w:tabs>
          <w:tab w:val="left" w:pos="567"/>
          <w:tab w:val="left" w:pos="709"/>
          <w:tab w:val="left" w:pos="1701"/>
        </w:tabs>
        <w:spacing w:after="0" w:line="276" w:lineRule="auto"/>
        <w:ind w:firstLine="567"/>
        <w:contextualSpacing/>
        <w:jc w:val="both"/>
        <w:rPr>
          <w:rFonts w:ascii="Times New Roman" w:eastAsia="Calibri" w:hAnsi="Times New Roman" w:cs="Times New Roman"/>
          <w:sz w:val="26"/>
          <w:szCs w:val="26"/>
        </w:rPr>
      </w:pPr>
      <w:r w:rsidRPr="009C711E">
        <w:rPr>
          <w:rFonts w:ascii="Times New Roman" w:eastAsia="Calibri" w:hAnsi="Times New Roman" w:cs="Times New Roman"/>
          <w:sz w:val="26"/>
          <w:szCs w:val="26"/>
        </w:rPr>
        <w:t>Перечень земельных участков, включаемых в границы населенного пункта с.</w:t>
      </w:r>
      <w:r>
        <w:rPr>
          <w:rFonts w:ascii="Times New Roman" w:eastAsia="Calibri" w:hAnsi="Times New Roman" w:cs="Times New Roman"/>
          <w:sz w:val="26"/>
          <w:szCs w:val="26"/>
        </w:rPr>
        <w:t> </w:t>
      </w:r>
      <w:r w:rsidRPr="009C711E">
        <w:rPr>
          <w:rFonts w:ascii="Times New Roman" w:eastAsia="Calibri" w:hAnsi="Times New Roman" w:cs="Times New Roman"/>
          <w:sz w:val="26"/>
          <w:szCs w:val="26"/>
        </w:rPr>
        <w:t>Кобан, приведен в таблице: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8"/>
        <w:gridCol w:w="2083"/>
        <w:gridCol w:w="2403"/>
        <w:gridCol w:w="4081"/>
      </w:tblGrid>
      <w:tr w:rsidR="0087548E" w:rsidRPr="0087548E" w14:paraId="14BA5AD8" w14:textId="77777777" w:rsidTr="008946FD">
        <w:trPr>
          <w:trHeight w:val="651"/>
          <w:tblHeader/>
        </w:trPr>
        <w:tc>
          <w:tcPr>
            <w:tcW w:w="416" w:type="pct"/>
            <w:shd w:val="clear" w:color="auto" w:fill="D9D9D9" w:themeFill="background1" w:themeFillShade="D9"/>
            <w:noWrap/>
            <w:vAlign w:val="center"/>
          </w:tcPr>
          <w:p w14:paraId="1EB1F204" w14:textId="3DDDE711" w:rsidR="0087548E" w:rsidRPr="0087548E" w:rsidRDefault="0087548E" w:rsidP="0087548E">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 п/п</w:t>
            </w:r>
          </w:p>
        </w:tc>
        <w:tc>
          <w:tcPr>
            <w:tcW w:w="1114" w:type="pct"/>
            <w:shd w:val="clear" w:color="auto" w:fill="D9D9D9" w:themeFill="background1" w:themeFillShade="D9"/>
            <w:noWrap/>
            <w:vAlign w:val="center"/>
          </w:tcPr>
          <w:p w14:paraId="2B9E532E" w14:textId="725F633C" w:rsidR="0087548E" w:rsidRPr="0087548E" w:rsidRDefault="0087548E" w:rsidP="0087548E">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Кадастровый номер</w:t>
            </w:r>
          </w:p>
        </w:tc>
        <w:tc>
          <w:tcPr>
            <w:tcW w:w="1286" w:type="pct"/>
            <w:shd w:val="clear" w:color="auto" w:fill="D9D9D9" w:themeFill="background1" w:themeFillShade="D9"/>
            <w:vAlign w:val="center"/>
          </w:tcPr>
          <w:p w14:paraId="73E9C960" w14:textId="0352D5AC" w:rsidR="0087548E" w:rsidRPr="0087548E" w:rsidRDefault="0087548E" w:rsidP="0087548E">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Категория земель</w:t>
            </w:r>
          </w:p>
        </w:tc>
        <w:tc>
          <w:tcPr>
            <w:tcW w:w="2184" w:type="pct"/>
            <w:shd w:val="clear" w:color="auto" w:fill="D9D9D9" w:themeFill="background1" w:themeFillShade="D9"/>
            <w:vAlign w:val="center"/>
          </w:tcPr>
          <w:p w14:paraId="6ADF5485" w14:textId="41A4E600" w:rsidR="0087548E" w:rsidRPr="0087548E" w:rsidRDefault="0087548E" w:rsidP="0087548E">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Разрешенное использование</w:t>
            </w:r>
          </w:p>
        </w:tc>
      </w:tr>
      <w:tr w:rsidR="0087548E" w:rsidRPr="0087548E" w14:paraId="3268005C" w14:textId="77777777" w:rsidTr="008946FD">
        <w:trPr>
          <w:trHeight w:val="255"/>
        </w:trPr>
        <w:tc>
          <w:tcPr>
            <w:tcW w:w="416" w:type="pct"/>
            <w:shd w:val="clear" w:color="auto" w:fill="auto"/>
            <w:noWrap/>
            <w:vAlign w:val="center"/>
            <w:hideMark/>
          </w:tcPr>
          <w:p w14:paraId="2262DD49" w14:textId="77777777" w:rsidR="0087548E" w:rsidRPr="0087548E" w:rsidRDefault="0087548E" w:rsidP="0087548E">
            <w:pPr>
              <w:spacing w:after="0" w:line="240" w:lineRule="auto"/>
              <w:jc w:val="center"/>
              <w:rPr>
                <w:rFonts w:ascii="Times New Roman" w:eastAsia="Times New Roman" w:hAnsi="Times New Roman" w:cs="Times New Roman"/>
                <w:color w:val="000000"/>
                <w:lang w:eastAsia="ru-RU"/>
              </w:rPr>
            </w:pPr>
            <w:r w:rsidRPr="0087548E">
              <w:rPr>
                <w:rFonts w:ascii="Times New Roman" w:eastAsia="Times New Roman" w:hAnsi="Times New Roman" w:cs="Times New Roman"/>
                <w:color w:val="000000"/>
                <w:lang w:eastAsia="ru-RU"/>
              </w:rPr>
              <w:t>1</w:t>
            </w:r>
          </w:p>
        </w:tc>
        <w:tc>
          <w:tcPr>
            <w:tcW w:w="1114" w:type="pct"/>
            <w:shd w:val="clear" w:color="auto" w:fill="auto"/>
            <w:noWrap/>
            <w:vAlign w:val="center"/>
            <w:hideMark/>
          </w:tcPr>
          <w:p w14:paraId="45CFF743" w14:textId="2316E9D9" w:rsidR="0087548E" w:rsidRPr="0087548E" w:rsidRDefault="009C711E" w:rsidP="0087548E">
            <w:pPr>
              <w:spacing w:after="0" w:line="240" w:lineRule="auto"/>
              <w:rPr>
                <w:rFonts w:ascii="Times New Roman" w:eastAsia="Times New Roman" w:hAnsi="Times New Roman" w:cs="Times New Roman"/>
                <w:color w:val="000000"/>
                <w:lang w:eastAsia="ru-RU"/>
              </w:rPr>
            </w:pPr>
            <w:r w:rsidRPr="009C711E">
              <w:rPr>
                <w:rFonts w:ascii="Times New Roman" w:eastAsia="Times New Roman" w:hAnsi="Times New Roman" w:cs="Times New Roman"/>
                <w:color w:val="000000"/>
                <w:lang w:eastAsia="ru-RU"/>
              </w:rPr>
              <w:t>15:08:0030104:806</w:t>
            </w:r>
          </w:p>
        </w:tc>
        <w:tc>
          <w:tcPr>
            <w:tcW w:w="1286" w:type="pct"/>
            <w:shd w:val="clear" w:color="auto" w:fill="auto"/>
            <w:vAlign w:val="center"/>
            <w:hideMark/>
          </w:tcPr>
          <w:p w14:paraId="564D9297" w14:textId="77777777" w:rsidR="0087548E" w:rsidRPr="0087548E" w:rsidRDefault="0087548E" w:rsidP="0087548E">
            <w:pPr>
              <w:spacing w:after="0" w:line="240" w:lineRule="auto"/>
              <w:rPr>
                <w:rFonts w:ascii="Times New Roman" w:eastAsia="Times New Roman" w:hAnsi="Times New Roman" w:cs="Times New Roman"/>
                <w:color w:val="000000"/>
                <w:lang w:eastAsia="ru-RU"/>
              </w:rPr>
            </w:pPr>
            <w:r w:rsidRPr="0087548E">
              <w:rPr>
                <w:rFonts w:ascii="Times New Roman" w:eastAsia="Times New Roman" w:hAnsi="Times New Roman" w:cs="Times New Roman"/>
                <w:color w:val="000000"/>
                <w:lang w:eastAsia="ru-RU"/>
              </w:rPr>
              <w:t>Земли населенных пунктов</w:t>
            </w:r>
          </w:p>
        </w:tc>
        <w:tc>
          <w:tcPr>
            <w:tcW w:w="2184" w:type="pct"/>
            <w:shd w:val="clear" w:color="auto" w:fill="auto"/>
            <w:vAlign w:val="center"/>
            <w:hideMark/>
          </w:tcPr>
          <w:p w14:paraId="78FD8F1B" w14:textId="77777777" w:rsidR="0087548E" w:rsidRPr="0087548E" w:rsidRDefault="0087548E" w:rsidP="0087548E">
            <w:pPr>
              <w:spacing w:after="0" w:line="240" w:lineRule="auto"/>
              <w:rPr>
                <w:rFonts w:ascii="Times New Roman" w:eastAsia="Times New Roman" w:hAnsi="Times New Roman" w:cs="Times New Roman"/>
                <w:color w:val="000000"/>
                <w:lang w:eastAsia="ru-RU"/>
              </w:rPr>
            </w:pPr>
            <w:r w:rsidRPr="0087548E">
              <w:rPr>
                <w:rFonts w:ascii="Times New Roman" w:eastAsia="Times New Roman" w:hAnsi="Times New Roman" w:cs="Times New Roman"/>
                <w:color w:val="000000"/>
                <w:lang w:eastAsia="ru-RU"/>
              </w:rPr>
              <w:t>Для ведения личного подсобного хозяйства</w:t>
            </w:r>
          </w:p>
        </w:tc>
      </w:tr>
      <w:tr w:rsidR="0087548E" w:rsidRPr="0087548E" w14:paraId="1BC4CA78" w14:textId="77777777" w:rsidTr="008946FD">
        <w:trPr>
          <w:trHeight w:val="255"/>
        </w:trPr>
        <w:tc>
          <w:tcPr>
            <w:tcW w:w="416" w:type="pct"/>
            <w:shd w:val="clear" w:color="auto" w:fill="auto"/>
            <w:noWrap/>
            <w:vAlign w:val="center"/>
            <w:hideMark/>
          </w:tcPr>
          <w:p w14:paraId="5AE2A582" w14:textId="77777777" w:rsidR="0087548E" w:rsidRPr="0087548E" w:rsidRDefault="0087548E" w:rsidP="0087548E">
            <w:pPr>
              <w:spacing w:after="0" w:line="240" w:lineRule="auto"/>
              <w:jc w:val="center"/>
              <w:rPr>
                <w:rFonts w:ascii="Times New Roman" w:eastAsia="Times New Roman" w:hAnsi="Times New Roman" w:cs="Times New Roman"/>
                <w:color w:val="000000"/>
                <w:lang w:eastAsia="ru-RU"/>
              </w:rPr>
            </w:pPr>
            <w:r w:rsidRPr="0087548E">
              <w:rPr>
                <w:rFonts w:ascii="Times New Roman" w:eastAsia="Times New Roman" w:hAnsi="Times New Roman" w:cs="Times New Roman"/>
                <w:color w:val="000000"/>
                <w:lang w:eastAsia="ru-RU"/>
              </w:rPr>
              <w:t>2</w:t>
            </w:r>
          </w:p>
        </w:tc>
        <w:tc>
          <w:tcPr>
            <w:tcW w:w="1114" w:type="pct"/>
            <w:shd w:val="clear" w:color="auto" w:fill="auto"/>
            <w:noWrap/>
            <w:vAlign w:val="center"/>
            <w:hideMark/>
          </w:tcPr>
          <w:p w14:paraId="43F44F22" w14:textId="1F5AE1CC" w:rsidR="0087548E" w:rsidRPr="0087548E" w:rsidRDefault="009C711E" w:rsidP="0087548E">
            <w:pPr>
              <w:spacing w:after="0" w:line="240" w:lineRule="auto"/>
              <w:rPr>
                <w:rFonts w:ascii="Times New Roman" w:eastAsia="Times New Roman" w:hAnsi="Times New Roman" w:cs="Times New Roman"/>
                <w:color w:val="000000"/>
                <w:lang w:eastAsia="ru-RU"/>
              </w:rPr>
            </w:pPr>
            <w:r w:rsidRPr="009C711E">
              <w:rPr>
                <w:rFonts w:ascii="Times New Roman" w:eastAsia="Times New Roman" w:hAnsi="Times New Roman" w:cs="Times New Roman"/>
                <w:color w:val="000000"/>
                <w:lang w:eastAsia="ru-RU"/>
              </w:rPr>
              <w:t>15:08:0030104:475</w:t>
            </w:r>
          </w:p>
        </w:tc>
        <w:tc>
          <w:tcPr>
            <w:tcW w:w="1286" w:type="pct"/>
            <w:shd w:val="clear" w:color="auto" w:fill="auto"/>
            <w:vAlign w:val="center"/>
            <w:hideMark/>
          </w:tcPr>
          <w:p w14:paraId="0E8C9C34" w14:textId="77777777" w:rsidR="0087548E" w:rsidRPr="0087548E" w:rsidRDefault="0087548E" w:rsidP="0087548E">
            <w:pPr>
              <w:spacing w:after="0" w:line="240" w:lineRule="auto"/>
              <w:rPr>
                <w:rFonts w:ascii="Times New Roman" w:eastAsia="Times New Roman" w:hAnsi="Times New Roman" w:cs="Times New Roman"/>
                <w:color w:val="000000"/>
                <w:lang w:eastAsia="ru-RU"/>
              </w:rPr>
            </w:pPr>
            <w:r w:rsidRPr="0087548E">
              <w:rPr>
                <w:rFonts w:ascii="Times New Roman" w:eastAsia="Times New Roman" w:hAnsi="Times New Roman" w:cs="Times New Roman"/>
                <w:color w:val="000000"/>
                <w:lang w:eastAsia="ru-RU"/>
              </w:rPr>
              <w:t>Земли населенных пунктов</w:t>
            </w:r>
          </w:p>
        </w:tc>
        <w:tc>
          <w:tcPr>
            <w:tcW w:w="2184" w:type="pct"/>
            <w:shd w:val="clear" w:color="auto" w:fill="auto"/>
            <w:vAlign w:val="center"/>
            <w:hideMark/>
          </w:tcPr>
          <w:p w14:paraId="435129FE" w14:textId="77777777" w:rsidR="0087548E" w:rsidRPr="0087548E" w:rsidRDefault="0087548E" w:rsidP="0087548E">
            <w:pPr>
              <w:spacing w:after="0" w:line="240" w:lineRule="auto"/>
              <w:rPr>
                <w:rFonts w:ascii="Times New Roman" w:eastAsia="Times New Roman" w:hAnsi="Times New Roman" w:cs="Times New Roman"/>
                <w:color w:val="000000"/>
                <w:lang w:eastAsia="ru-RU"/>
              </w:rPr>
            </w:pPr>
            <w:r w:rsidRPr="0087548E">
              <w:rPr>
                <w:rFonts w:ascii="Times New Roman" w:eastAsia="Times New Roman" w:hAnsi="Times New Roman" w:cs="Times New Roman"/>
                <w:color w:val="000000"/>
                <w:lang w:eastAsia="ru-RU"/>
              </w:rPr>
              <w:t>Для ведения личного подсобного хозяйства</w:t>
            </w:r>
          </w:p>
        </w:tc>
      </w:tr>
      <w:tr w:rsidR="0087548E" w:rsidRPr="0087548E" w14:paraId="349ACAA7" w14:textId="77777777" w:rsidTr="008946FD">
        <w:trPr>
          <w:trHeight w:val="255"/>
        </w:trPr>
        <w:tc>
          <w:tcPr>
            <w:tcW w:w="416" w:type="pct"/>
            <w:shd w:val="clear" w:color="auto" w:fill="auto"/>
            <w:noWrap/>
            <w:vAlign w:val="center"/>
            <w:hideMark/>
          </w:tcPr>
          <w:p w14:paraId="67982539" w14:textId="77777777" w:rsidR="0087548E" w:rsidRPr="0087548E" w:rsidRDefault="0087548E" w:rsidP="0087548E">
            <w:pPr>
              <w:spacing w:after="0" w:line="240" w:lineRule="auto"/>
              <w:jc w:val="center"/>
              <w:rPr>
                <w:rFonts w:ascii="Times New Roman" w:eastAsia="Times New Roman" w:hAnsi="Times New Roman" w:cs="Times New Roman"/>
                <w:color w:val="000000"/>
                <w:lang w:eastAsia="ru-RU"/>
              </w:rPr>
            </w:pPr>
            <w:r w:rsidRPr="0087548E">
              <w:rPr>
                <w:rFonts w:ascii="Times New Roman" w:eastAsia="Times New Roman" w:hAnsi="Times New Roman" w:cs="Times New Roman"/>
                <w:color w:val="000000"/>
                <w:lang w:eastAsia="ru-RU"/>
              </w:rPr>
              <w:t>3</w:t>
            </w:r>
          </w:p>
        </w:tc>
        <w:tc>
          <w:tcPr>
            <w:tcW w:w="1114" w:type="pct"/>
            <w:shd w:val="clear" w:color="auto" w:fill="auto"/>
            <w:noWrap/>
            <w:vAlign w:val="center"/>
            <w:hideMark/>
          </w:tcPr>
          <w:p w14:paraId="52D8EE6C" w14:textId="4639C6F2" w:rsidR="0087548E" w:rsidRPr="0087548E" w:rsidRDefault="009C711E" w:rsidP="0087548E">
            <w:pPr>
              <w:spacing w:after="0" w:line="240" w:lineRule="auto"/>
              <w:rPr>
                <w:rFonts w:ascii="Times New Roman" w:eastAsia="Times New Roman" w:hAnsi="Times New Roman" w:cs="Times New Roman"/>
                <w:color w:val="000000"/>
                <w:lang w:eastAsia="ru-RU"/>
              </w:rPr>
            </w:pPr>
            <w:r w:rsidRPr="009C711E">
              <w:rPr>
                <w:rFonts w:ascii="Times New Roman" w:eastAsia="Times New Roman" w:hAnsi="Times New Roman" w:cs="Times New Roman"/>
                <w:color w:val="000000"/>
                <w:lang w:eastAsia="ru-RU"/>
              </w:rPr>
              <w:t>15:08:0030104:476</w:t>
            </w:r>
          </w:p>
        </w:tc>
        <w:tc>
          <w:tcPr>
            <w:tcW w:w="1286" w:type="pct"/>
            <w:shd w:val="clear" w:color="auto" w:fill="auto"/>
            <w:vAlign w:val="center"/>
            <w:hideMark/>
          </w:tcPr>
          <w:p w14:paraId="673F8298" w14:textId="77777777" w:rsidR="0087548E" w:rsidRPr="0087548E" w:rsidRDefault="0087548E" w:rsidP="0087548E">
            <w:pPr>
              <w:spacing w:after="0" w:line="240" w:lineRule="auto"/>
              <w:rPr>
                <w:rFonts w:ascii="Times New Roman" w:eastAsia="Times New Roman" w:hAnsi="Times New Roman" w:cs="Times New Roman"/>
                <w:color w:val="000000"/>
                <w:lang w:eastAsia="ru-RU"/>
              </w:rPr>
            </w:pPr>
            <w:r w:rsidRPr="0087548E">
              <w:rPr>
                <w:rFonts w:ascii="Times New Roman" w:eastAsia="Times New Roman" w:hAnsi="Times New Roman" w:cs="Times New Roman"/>
                <w:color w:val="000000"/>
                <w:lang w:eastAsia="ru-RU"/>
              </w:rPr>
              <w:t>Земли населенных пунктов</w:t>
            </w:r>
          </w:p>
        </w:tc>
        <w:tc>
          <w:tcPr>
            <w:tcW w:w="2184" w:type="pct"/>
            <w:shd w:val="clear" w:color="auto" w:fill="auto"/>
            <w:vAlign w:val="center"/>
            <w:hideMark/>
          </w:tcPr>
          <w:p w14:paraId="0A81E780" w14:textId="77777777" w:rsidR="0087548E" w:rsidRPr="0087548E" w:rsidRDefault="0087548E" w:rsidP="0087548E">
            <w:pPr>
              <w:spacing w:after="0" w:line="240" w:lineRule="auto"/>
              <w:rPr>
                <w:rFonts w:ascii="Times New Roman" w:eastAsia="Times New Roman" w:hAnsi="Times New Roman" w:cs="Times New Roman"/>
                <w:color w:val="000000"/>
                <w:lang w:eastAsia="ru-RU"/>
              </w:rPr>
            </w:pPr>
            <w:r w:rsidRPr="0087548E">
              <w:rPr>
                <w:rFonts w:ascii="Times New Roman" w:eastAsia="Times New Roman" w:hAnsi="Times New Roman" w:cs="Times New Roman"/>
                <w:color w:val="000000"/>
                <w:lang w:eastAsia="ru-RU"/>
              </w:rPr>
              <w:t>Для ведения личного подсобного хозяйства</w:t>
            </w:r>
          </w:p>
        </w:tc>
      </w:tr>
    </w:tbl>
    <w:p w14:paraId="27CA2927" w14:textId="1199907E" w:rsidR="001C2717" w:rsidRPr="00B15633" w:rsidRDefault="001C2717" w:rsidP="00B15633">
      <w:pPr>
        <w:spacing w:after="0" w:line="300" w:lineRule="auto"/>
        <w:ind w:firstLine="567"/>
        <w:contextualSpacing/>
        <w:jc w:val="both"/>
        <w:rPr>
          <w:rFonts w:ascii="Times New Roman" w:hAnsi="Times New Roman" w:cs="Times New Roman"/>
          <w:sz w:val="24"/>
          <w:szCs w:val="24"/>
          <w:lang w:eastAsia="zh-CN"/>
        </w:rPr>
      </w:pPr>
    </w:p>
    <w:p w14:paraId="0D321404" w14:textId="77A1F16E" w:rsidR="001C2717" w:rsidRPr="001C2717" w:rsidRDefault="001C2717" w:rsidP="001C2717">
      <w:pPr>
        <w:pStyle w:val="1"/>
        <w:spacing w:line="276" w:lineRule="auto"/>
        <w:ind w:firstLine="709"/>
        <w:rPr>
          <w:caps/>
          <w:sz w:val="26"/>
          <w:szCs w:val="26"/>
        </w:rPr>
      </w:pPr>
      <w:r>
        <w:rPr>
          <w:caps/>
          <w:sz w:val="26"/>
          <w:szCs w:val="26"/>
        </w:rPr>
        <w:t xml:space="preserve">раздел 8. </w:t>
      </w:r>
      <w:r w:rsidRPr="001C2717">
        <w:rPr>
          <w:caps/>
          <w:sz w:val="26"/>
          <w:szCs w:val="26"/>
        </w:rPr>
        <w:t>сведения об утвержденных предметах охраны и границах территорий исторических поселений федерального значения и исторических поселений регионального значения</w:t>
      </w:r>
    </w:p>
    <w:p w14:paraId="2767EFB3" w14:textId="77777777" w:rsidR="001C2717" w:rsidRDefault="001C2717" w:rsidP="001C2717">
      <w:pPr>
        <w:spacing w:after="0" w:line="300" w:lineRule="auto"/>
        <w:ind w:firstLine="567"/>
        <w:contextualSpacing/>
        <w:jc w:val="both"/>
        <w:rPr>
          <w:rFonts w:ascii="Times New Roman" w:hAnsi="Times New Roman" w:cs="Times New Roman"/>
          <w:sz w:val="24"/>
          <w:szCs w:val="24"/>
          <w:lang w:eastAsia="zh-CN"/>
        </w:rPr>
      </w:pPr>
    </w:p>
    <w:p w14:paraId="64AF319C" w14:textId="6E6A8411" w:rsidR="001C2717" w:rsidRPr="009C711E" w:rsidRDefault="00EB5D07" w:rsidP="009C711E">
      <w:pPr>
        <w:tabs>
          <w:tab w:val="left" w:pos="567"/>
          <w:tab w:val="left" w:pos="709"/>
          <w:tab w:val="left" w:pos="1701"/>
        </w:tabs>
        <w:spacing w:after="0" w:line="276" w:lineRule="auto"/>
        <w:ind w:firstLine="567"/>
        <w:contextualSpacing/>
        <w:jc w:val="both"/>
        <w:rPr>
          <w:rFonts w:ascii="Times New Roman" w:eastAsia="Calibri" w:hAnsi="Times New Roman" w:cs="Times New Roman"/>
          <w:sz w:val="26"/>
          <w:szCs w:val="26"/>
        </w:rPr>
      </w:pPr>
      <w:r w:rsidRPr="009C711E">
        <w:rPr>
          <w:rFonts w:ascii="Times New Roman" w:eastAsia="Calibri" w:hAnsi="Times New Roman" w:cs="Times New Roman"/>
          <w:sz w:val="26"/>
          <w:szCs w:val="26"/>
        </w:rPr>
        <w:lastRenderedPageBreak/>
        <w:t>В границах Кобанского сельского поселения отсутствуют населенные пункты, включенные в перечень исторических поселений федерального значения или исторических поселений регионального значения.</w:t>
      </w:r>
    </w:p>
    <w:p w14:paraId="451E8AF0" w14:textId="77777777" w:rsidR="00B30C1C" w:rsidRDefault="00B30C1C" w:rsidP="00EB5D07">
      <w:pPr>
        <w:spacing w:after="0" w:line="300" w:lineRule="auto"/>
        <w:ind w:firstLine="567"/>
        <w:contextualSpacing/>
        <w:jc w:val="both"/>
        <w:rPr>
          <w:rFonts w:ascii="Times New Roman" w:hAnsi="Times New Roman" w:cs="Times New Roman"/>
          <w:sz w:val="24"/>
          <w:szCs w:val="24"/>
          <w:lang w:eastAsia="zh-CN"/>
        </w:rPr>
      </w:pPr>
    </w:p>
    <w:p w14:paraId="18B07494" w14:textId="6648659C" w:rsidR="00B30C1C" w:rsidRPr="00DE5A36" w:rsidRDefault="00DE5A36" w:rsidP="00132A0F">
      <w:pPr>
        <w:pStyle w:val="1"/>
      </w:pPr>
      <w:r w:rsidRPr="00DE5A36">
        <w:t>РАЗДЕЛ 9</w:t>
      </w:r>
      <w:r w:rsidR="00B30C1C" w:rsidRPr="00DE5A36">
        <w:t xml:space="preserve">. </w:t>
      </w:r>
      <w:r w:rsidRPr="00DE5A36">
        <w:t>ЗОНЫ С ОСОБЫМИ УСЛОВИЯМИ ИСПОЛЬЗОВАНИЯ ТЕРРИТОРИЙ</w:t>
      </w:r>
    </w:p>
    <w:p w14:paraId="185DF675" w14:textId="77777777" w:rsidR="00DE5A36" w:rsidRPr="009C711E" w:rsidRDefault="00DE5A36" w:rsidP="009C711E">
      <w:pPr>
        <w:tabs>
          <w:tab w:val="left" w:pos="567"/>
          <w:tab w:val="left" w:pos="709"/>
          <w:tab w:val="left" w:pos="1701"/>
        </w:tabs>
        <w:spacing w:after="0" w:line="276" w:lineRule="auto"/>
        <w:ind w:firstLine="567"/>
        <w:contextualSpacing/>
        <w:jc w:val="both"/>
        <w:rPr>
          <w:rFonts w:ascii="Times New Roman" w:eastAsia="Calibri" w:hAnsi="Times New Roman" w:cs="Times New Roman"/>
          <w:sz w:val="26"/>
          <w:szCs w:val="26"/>
        </w:rPr>
      </w:pPr>
      <w:bookmarkStart w:id="15" w:name="Par0"/>
      <w:bookmarkEnd w:id="15"/>
      <w:r w:rsidRPr="009C711E">
        <w:rPr>
          <w:rFonts w:ascii="Times New Roman" w:eastAsia="Calibri" w:hAnsi="Times New Roman" w:cs="Times New Roman"/>
          <w:sz w:val="26"/>
          <w:szCs w:val="26"/>
        </w:rPr>
        <w:t>Зоны с особыми условиями использования территорий устанавливаются в следующих целях:</w:t>
      </w:r>
    </w:p>
    <w:p w14:paraId="67C4B7F3" w14:textId="77777777" w:rsidR="00DE5A36" w:rsidRPr="009C711E" w:rsidRDefault="00DE5A36" w:rsidP="009C711E">
      <w:pPr>
        <w:tabs>
          <w:tab w:val="left" w:pos="567"/>
          <w:tab w:val="left" w:pos="709"/>
          <w:tab w:val="left" w:pos="1701"/>
        </w:tabs>
        <w:spacing w:after="0" w:line="276" w:lineRule="auto"/>
        <w:ind w:firstLine="567"/>
        <w:contextualSpacing/>
        <w:jc w:val="both"/>
        <w:rPr>
          <w:rFonts w:ascii="Times New Roman" w:eastAsia="Calibri" w:hAnsi="Times New Roman" w:cs="Times New Roman"/>
          <w:sz w:val="26"/>
          <w:szCs w:val="26"/>
        </w:rPr>
      </w:pPr>
      <w:r w:rsidRPr="009C711E">
        <w:rPr>
          <w:rFonts w:ascii="Times New Roman" w:eastAsia="Calibri" w:hAnsi="Times New Roman" w:cs="Times New Roman"/>
          <w:sz w:val="26"/>
          <w:szCs w:val="26"/>
        </w:rPr>
        <w:t>1) защита жизни и здоровья граждан;</w:t>
      </w:r>
    </w:p>
    <w:p w14:paraId="00D1D021" w14:textId="77777777" w:rsidR="00DE5A36" w:rsidRPr="009C711E" w:rsidRDefault="00DE5A36" w:rsidP="009C711E">
      <w:pPr>
        <w:tabs>
          <w:tab w:val="left" w:pos="567"/>
          <w:tab w:val="left" w:pos="709"/>
          <w:tab w:val="left" w:pos="1701"/>
        </w:tabs>
        <w:spacing w:after="0" w:line="276" w:lineRule="auto"/>
        <w:ind w:firstLine="567"/>
        <w:contextualSpacing/>
        <w:jc w:val="both"/>
        <w:rPr>
          <w:rFonts w:ascii="Times New Roman" w:eastAsia="Calibri" w:hAnsi="Times New Roman" w:cs="Times New Roman"/>
          <w:sz w:val="26"/>
          <w:szCs w:val="26"/>
        </w:rPr>
      </w:pPr>
      <w:r w:rsidRPr="009C711E">
        <w:rPr>
          <w:rFonts w:ascii="Times New Roman" w:eastAsia="Calibri" w:hAnsi="Times New Roman" w:cs="Times New Roman"/>
          <w:sz w:val="26"/>
          <w:szCs w:val="26"/>
        </w:rPr>
        <w:t>2) безопасная эксплуатация объектов транспорта, связи, энергетики, объектов обороны страны и безопасности государства;</w:t>
      </w:r>
    </w:p>
    <w:p w14:paraId="0C2A3637" w14:textId="77777777" w:rsidR="00DE5A36" w:rsidRPr="009C711E" w:rsidRDefault="00DE5A36" w:rsidP="009C711E">
      <w:pPr>
        <w:tabs>
          <w:tab w:val="left" w:pos="567"/>
          <w:tab w:val="left" w:pos="709"/>
          <w:tab w:val="left" w:pos="1701"/>
        </w:tabs>
        <w:spacing w:after="0" w:line="276" w:lineRule="auto"/>
        <w:ind w:firstLine="567"/>
        <w:contextualSpacing/>
        <w:jc w:val="both"/>
        <w:rPr>
          <w:rFonts w:ascii="Times New Roman" w:eastAsia="Calibri" w:hAnsi="Times New Roman" w:cs="Times New Roman"/>
          <w:sz w:val="26"/>
          <w:szCs w:val="26"/>
        </w:rPr>
      </w:pPr>
      <w:r w:rsidRPr="009C711E">
        <w:rPr>
          <w:rFonts w:ascii="Times New Roman" w:eastAsia="Calibri" w:hAnsi="Times New Roman" w:cs="Times New Roman"/>
          <w:sz w:val="26"/>
          <w:szCs w:val="26"/>
        </w:rPr>
        <w:t>3) обеспечение сохранности объектов культурного наследия;</w:t>
      </w:r>
    </w:p>
    <w:p w14:paraId="4A6EA69C" w14:textId="77777777" w:rsidR="00DE5A36" w:rsidRPr="009C711E" w:rsidRDefault="00DE5A36" w:rsidP="009C711E">
      <w:pPr>
        <w:tabs>
          <w:tab w:val="left" w:pos="567"/>
          <w:tab w:val="left" w:pos="709"/>
          <w:tab w:val="left" w:pos="1701"/>
        </w:tabs>
        <w:spacing w:after="0" w:line="276" w:lineRule="auto"/>
        <w:ind w:firstLine="567"/>
        <w:contextualSpacing/>
        <w:jc w:val="both"/>
        <w:rPr>
          <w:rFonts w:ascii="Times New Roman" w:eastAsia="Calibri" w:hAnsi="Times New Roman" w:cs="Times New Roman"/>
          <w:sz w:val="26"/>
          <w:szCs w:val="26"/>
        </w:rPr>
      </w:pPr>
      <w:r w:rsidRPr="009C711E">
        <w:rPr>
          <w:rFonts w:ascii="Times New Roman" w:eastAsia="Calibri" w:hAnsi="Times New Roman" w:cs="Times New Roman"/>
          <w:sz w:val="26"/>
          <w:szCs w:val="26"/>
        </w:rPr>
        <w:t>4) охрана окружающей среды, в том числе защита и сохранение природных лечебных ресурсов, предотвращение загрязнения, засорения, заиления водных объектов и истощения их вод, сохранение среды обитания водных биологических ресурсов и других объектов животного и растительного мира;</w:t>
      </w:r>
    </w:p>
    <w:p w14:paraId="11FA90B8" w14:textId="77777777" w:rsidR="00DE5A36" w:rsidRPr="009C711E" w:rsidRDefault="00DE5A36" w:rsidP="009C711E">
      <w:pPr>
        <w:tabs>
          <w:tab w:val="left" w:pos="567"/>
          <w:tab w:val="left" w:pos="709"/>
          <w:tab w:val="left" w:pos="1701"/>
        </w:tabs>
        <w:spacing w:after="0" w:line="276" w:lineRule="auto"/>
        <w:ind w:firstLine="567"/>
        <w:contextualSpacing/>
        <w:jc w:val="both"/>
        <w:rPr>
          <w:rFonts w:ascii="Times New Roman" w:eastAsia="Calibri" w:hAnsi="Times New Roman" w:cs="Times New Roman"/>
          <w:sz w:val="26"/>
          <w:szCs w:val="26"/>
        </w:rPr>
      </w:pPr>
      <w:r w:rsidRPr="009C711E">
        <w:rPr>
          <w:rFonts w:ascii="Times New Roman" w:eastAsia="Calibri" w:hAnsi="Times New Roman" w:cs="Times New Roman"/>
          <w:sz w:val="26"/>
          <w:szCs w:val="26"/>
        </w:rPr>
        <w:t>5) обеспечение обороны страны и безопасности государства.</w:t>
      </w:r>
    </w:p>
    <w:p w14:paraId="548E9D23" w14:textId="365D8524" w:rsidR="00DE5A36" w:rsidRPr="009C711E" w:rsidRDefault="00DE5A36" w:rsidP="009C711E">
      <w:pPr>
        <w:tabs>
          <w:tab w:val="left" w:pos="567"/>
          <w:tab w:val="left" w:pos="709"/>
          <w:tab w:val="left" w:pos="1701"/>
        </w:tabs>
        <w:spacing w:after="0" w:line="276" w:lineRule="auto"/>
        <w:ind w:firstLine="567"/>
        <w:contextualSpacing/>
        <w:jc w:val="both"/>
        <w:rPr>
          <w:rFonts w:ascii="Times New Roman" w:eastAsia="Calibri" w:hAnsi="Times New Roman" w:cs="Times New Roman"/>
          <w:sz w:val="26"/>
          <w:szCs w:val="26"/>
        </w:rPr>
      </w:pPr>
      <w:r w:rsidRPr="009C711E">
        <w:rPr>
          <w:rFonts w:ascii="Times New Roman" w:eastAsia="Calibri" w:hAnsi="Times New Roman" w:cs="Times New Roman"/>
          <w:sz w:val="26"/>
          <w:szCs w:val="26"/>
        </w:rPr>
        <w:t>В границах зон с особыми условиями использования территорий устанавливаются ограничения использования земельных участков, которые распространяются на все, что находится над и под поверхностью земель, если иное не предусмотрено законами о недрах, воздушным и водным законодательством, и ограничивают или запрещают размещение и (или) использование расположенных на таких земельных участках объектов недвижимого имущества и (или) ограничивают или запрещают использование земельных участков для осуществления иных видов деятельности, которые несовместимы с целями установления зон с особыми условиями использования территорий.</w:t>
      </w:r>
    </w:p>
    <w:p w14:paraId="7E2F2DB0" w14:textId="52BF2626" w:rsidR="00DE5A36" w:rsidRPr="009C711E" w:rsidRDefault="00DE5A36" w:rsidP="009C711E">
      <w:pPr>
        <w:tabs>
          <w:tab w:val="left" w:pos="567"/>
          <w:tab w:val="left" w:pos="709"/>
          <w:tab w:val="left" w:pos="1701"/>
        </w:tabs>
        <w:spacing w:after="0" w:line="276" w:lineRule="auto"/>
        <w:ind w:firstLine="567"/>
        <w:contextualSpacing/>
        <w:jc w:val="both"/>
        <w:rPr>
          <w:rFonts w:ascii="Times New Roman" w:eastAsia="Calibri" w:hAnsi="Times New Roman" w:cs="Times New Roman"/>
          <w:sz w:val="26"/>
          <w:szCs w:val="26"/>
        </w:rPr>
      </w:pPr>
      <w:r w:rsidRPr="009C711E">
        <w:rPr>
          <w:rFonts w:ascii="Times New Roman" w:eastAsia="Calibri" w:hAnsi="Times New Roman" w:cs="Times New Roman"/>
          <w:sz w:val="26"/>
          <w:szCs w:val="26"/>
        </w:rPr>
        <w:t>Земельные участки, включенные в границы зон с особыми условиями использования территорий, у собственников земельных участков, землепользователей, землевладельцев и арендаторов земельных участков не изымаются, если иное не предусмотрено федеральным законом.</w:t>
      </w:r>
    </w:p>
    <w:p w14:paraId="7BE4388C" w14:textId="77777777" w:rsidR="00B30C1C" w:rsidRDefault="00B30C1C" w:rsidP="00B30C1C">
      <w:pPr>
        <w:autoSpaceDE w:val="0"/>
        <w:autoSpaceDN w:val="0"/>
        <w:adjustRightInd w:val="0"/>
        <w:spacing w:after="0" w:line="240" w:lineRule="auto"/>
        <w:ind w:firstLine="709"/>
        <w:jc w:val="both"/>
        <w:rPr>
          <w:rFonts w:ascii="TimesNewRomanPSMT" w:hAnsi="TimesNewRomanPSMT"/>
          <w:color w:val="000000"/>
          <w:sz w:val="24"/>
          <w:szCs w:val="24"/>
        </w:rPr>
      </w:pPr>
    </w:p>
    <w:p w14:paraId="7D5A413A" w14:textId="7D448BB0" w:rsidR="00B30C1C" w:rsidRPr="00DE5A36" w:rsidRDefault="00B30C1C" w:rsidP="00DE5A36">
      <w:pPr>
        <w:pStyle w:val="3"/>
        <w:jc w:val="center"/>
      </w:pPr>
      <w:r w:rsidRPr="00DE5A36">
        <w:rPr>
          <w:rFonts w:ascii="TimesNewRomanPS-BoldItalicMT" w:hAnsi="TimesNewRomanPS-BoldItalicMT"/>
          <w:b/>
          <w:bCs/>
          <w:color w:val="000000"/>
        </w:rPr>
        <w:t>Ограничение использования территорий в границах зон затопления и подтопления. Водоохранная зона и прибрежная защитная полоса.</w:t>
      </w:r>
      <w:r w:rsidR="000B0DC9">
        <w:rPr>
          <w:rFonts w:ascii="TimesNewRomanPS-BoldItalicMT" w:hAnsi="TimesNewRomanPS-BoldItalicMT"/>
          <w:b/>
          <w:bCs/>
          <w:color w:val="000000"/>
        </w:rPr>
        <w:t xml:space="preserve"> Береговая полоса</w:t>
      </w:r>
    </w:p>
    <w:p w14:paraId="0A853D58" w14:textId="77777777" w:rsidR="00B30C1C" w:rsidRPr="009C711E" w:rsidRDefault="00B30C1C" w:rsidP="009C711E">
      <w:pPr>
        <w:tabs>
          <w:tab w:val="left" w:pos="567"/>
          <w:tab w:val="left" w:pos="709"/>
          <w:tab w:val="left" w:pos="1701"/>
        </w:tabs>
        <w:spacing w:after="0" w:line="276" w:lineRule="auto"/>
        <w:ind w:firstLine="567"/>
        <w:contextualSpacing/>
        <w:jc w:val="both"/>
        <w:rPr>
          <w:rFonts w:ascii="Times New Roman" w:eastAsia="Calibri" w:hAnsi="Times New Roman" w:cs="Times New Roman"/>
          <w:sz w:val="26"/>
          <w:szCs w:val="26"/>
        </w:rPr>
      </w:pPr>
      <w:r w:rsidRPr="009C711E">
        <w:rPr>
          <w:rFonts w:ascii="Times New Roman" w:eastAsia="Calibri" w:hAnsi="Times New Roman" w:cs="Times New Roman"/>
          <w:sz w:val="26"/>
          <w:szCs w:val="26"/>
        </w:rPr>
        <w:t>1. На территории зон затопления и подтопления в соответствии с Водным кодексом Российской Федерации устанавливается специальный режим осуществления хозяйственной и иной деятельности в целях предотвращения негативного воздействия вод и ликвидации его последствий.</w:t>
      </w:r>
    </w:p>
    <w:p w14:paraId="348F0268" w14:textId="77777777" w:rsidR="00B30C1C" w:rsidRPr="009C711E" w:rsidRDefault="00B30C1C" w:rsidP="009C711E">
      <w:pPr>
        <w:tabs>
          <w:tab w:val="left" w:pos="567"/>
          <w:tab w:val="left" w:pos="709"/>
          <w:tab w:val="left" w:pos="1701"/>
        </w:tabs>
        <w:spacing w:after="0" w:line="276" w:lineRule="auto"/>
        <w:ind w:firstLine="567"/>
        <w:contextualSpacing/>
        <w:jc w:val="both"/>
        <w:rPr>
          <w:rFonts w:ascii="Times New Roman" w:eastAsia="Calibri" w:hAnsi="Times New Roman" w:cs="Times New Roman"/>
          <w:sz w:val="26"/>
          <w:szCs w:val="26"/>
        </w:rPr>
      </w:pPr>
      <w:r w:rsidRPr="009C711E">
        <w:rPr>
          <w:rFonts w:ascii="Times New Roman" w:eastAsia="Calibri" w:hAnsi="Times New Roman" w:cs="Times New Roman"/>
          <w:sz w:val="26"/>
          <w:szCs w:val="26"/>
        </w:rPr>
        <w:t>2. В границах зон затопления, подтопления запрещается размещение новых населенных пунктов и строительство объектов капитального строительства без проведения специальных защитных мероприятий по предотвращению негативного воздействия вод.</w:t>
      </w:r>
    </w:p>
    <w:p w14:paraId="6D5C146A" w14:textId="77777777" w:rsidR="00B30C1C" w:rsidRPr="009C711E" w:rsidRDefault="00B30C1C" w:rsidP="009C711E">
      <w:pPr>
        <w:tabs>
          <w:tab w:val="left" w:pos="567"/>
          <w:tab w:val="left" w:pos="709"/>
          <w:tab w:val="left" w:pos="1701"/>
        </w:tabs>
        <w:spacing w:after="0" w:line="276" w:lineRule="auto"/>
        <w:ind w:firstLine="567"/>
        <w:contextualSpacing/>
        <w:jc w:val="both"/>
        <w:rPr>
          <w:rFonts w:ascii="Times New Roman" w:eastAsia="Calibri" w:hAnsi="Times New Roman" w:cs="Times New Roman"/>
          <w:sz w:val="26"/>
          <w:szCs w:val="26"/>
        </w:rPr>
      </w:pPr>
      <w:r w:rsidRPr="009C711E">
        <w:rPr>
          <w:rFonts w:ascii="Times New Roman" w:eastAsia="Calibri" w:hAnsi="Times New Roman" w:cs="Times New Roman"/>
          <w:sz w:val="26"/>
          <w:szCs w:val="26"/>
        </w:rPr>
        <w:t>3. В границах зон затопления, подтопления запрещаются:</w:t>
      </w:r>
    </w:p>
    <w:p w14:paraId="00880F09" w14:textId="77777777" w:rsidR="00B30C1C" w:rsidRPr="009C711E" w:rsidRDefault="00B30C1C" w:rsidP="009C711E">
      <w:pPr>
        <w:tabs>
          <w:tab w:val="left" w:pos="567"/>
          <w:tab w:val="left" w:pos="709"/>
          <w:tab w:val="left" w:pos="1701"/>
        </w:tabs>
        <w:spacing w:after="0" w:line="276" w:lineRule="auto"/>
        <w:ind w:firstLine="567"/>
        <w:contextualSpacing/>
        <w:jc w:val="both"/>
        <w:rPr>
          <w:rFonts w:ascii="Times New Roman" w:eastAsia="Calibri" w:hAnsi="Times New Roman" w:cs="Times New Roman"/>
          <w:sz w:val="26"/>
          <w:szCs w:val="26"/>
        </w:rPr>
      </w:pPr>
      <w:r w:rsidRPr="009C711E">
        <w:rPr>
          <w:rFonts w:ascii="Times New Roman" w:eastAsia="Calibri" w:hAnsi="Times New Roman" w:cs="Times New Roman"/>
          <w:sz w:val="26"/>
          <w:szCs w:val="26"/>
        </w:rPr>
        <w:lastRenderedPageBreak/>
        <w:t>1) строительство объектов капитального строительства, не обеспеченных сооружениями и (или) методами инженерной защиты территорий и объектов от негативного воздействия вод;</w:t>
      </w:r>
    </w:p>
    <w:p w14:paraId="7EB58EBA" w14:textId="77777777" w:rsidR="00B30C1C" w:rsidRPr="009C711E" w:rsidRDefault="00B30C1C" w:rsidP="009C711E">
      <w:pPr>
        <w:tabs>
          <w:tab w:val="left" w:pos="567"/>
          <w:tab w:val="left" w:pos="709"/>
          <w:tab w:val="left" w:pos="1701"/>
        </w:tabs>
        <w:spacing w:after="0" w:line="276" w:lineRule="auto"/>
        <w:ind w:firstLine="567"/>
        <w:contextualSpacing/>
        <w:jc w:val="both"/>
        <w:rPr>
          <w:rFonts w:ascii="Times New Roman" w:eastAsia="Calibri" w:hAnsi="Times New Roman" w:cs="Times New Roman"/>
          <w:sz w:val="26"/>
          <w:szCs w:val="26"/>
        </w:rPr>
      </w:pPr>
      <w:r w:rsidRPr="009C711E">
        <w:rPr>
          <w:rFonts w:ascii="Times New Roman" w:eastAsia="Calibri" w:hAnsi="Times New Roman" w:cs="Times New Roman"/>
          <w:sz w:val="26"/>
          <w:szCs w:val="26"/>
        </w:rPr>
        <w:t>2) использование сточных вод в целях повышения почвенного плодородия;</w:t>
      </w:r>
    </w:p>
    <w:p w14:paraId="16317A33" w14:textId="77777777" w:rsidR="00B30C1C" w:rsidRPr="009C711E" w:rsidRDefault="00B30C1C" w:rsidP="009C711E">
      <w:pPr>
        <w:tabs>
          <w:tab w:val="left" w:pos="567"/>
          <w:tab w:val="left" w:pos="709"/>
          <w:tab w:val="left" w:pos="1701"/>
        </w:tabs>
        <w:spacing w:after="0" w:line="276" w:lineRule="auto"/>
        <w:ind w:firstLine="567"/>
        <w:contextualSpacing/>
        <w:jc w:val="both"/>
        <w:rPr>
          <w:rFonts w:ascii="Times New Roman" w:eastAsia="Calibri" w:hAnsi="Times New Roman" w:cs="Times New Roman"/>
          <w:sz w:val="26"/>
          <w:szCs w:val="26"/>
        </w:rPr>
      </w:pPr>
      <w:r w:rsidRPr="009C711E">
        <w:rPr>
          <w:rFonts w:ascii="Times New Roman" w:eastAsia="Calibri" w:hAnsi="Times New Roman" w:cs="Times New Roman"/>
          <w:sz w:val="26"/>
          <w:szCs w:val="26"/>
        </w:rPr>
        <w:t>3) размещение кладбищ, скотомогильников, мест захоронения отходов производств и потребления, химических, взрывчатых, токсичных, отравляющих и ядовитых веществ, пунктов хранения и захоронения радиоактивных отходов;</w:t>
      </w:r>
    </w:p>
    <w:p w14:paraId="0329A284" w14:textId="77777777" w:rsidR="00B30C1C" w:rsidRPr="009C711E" w:rsidRDefault="00B30C1C" w:rsidP="009C711E">
      <w:pPr>
        <w:tabs>
          <w:tab w:val="left" w:pos="567"/>
          <w:tab w:val="left" w:pos="709"/>
          <w:tab w:val="left" w:pos="1701"/>
        </w:tabs>
        <w:spacing w:after="0" w:line="276" w:lineRule="auto"/>
        <w:ind w:firstLine="567"/>
        <w:contextualSpacing/>
        <w:jc w:val="both"/>
        <w:rPr>
          <w:rFonts w:ascii="Times New Roman" w:eastAsia="Calibri" w:hAnsi="Times New Roman" w:cs="Times New Roman"/>
          <w:sz w:val="26"/>
          <w:szCs w:val="26"/>
        </w:rPr>
      </w:pPr>
      <w:r w:rsidRPr="009C711E">
        <w:rPr>
          <w:rFonts w:ascii="Times New Roman" w:eastAsia="Calibri" w:hAnsi="Times New Roman" w:cs="Times New Roman"/>
          <w:sz w:val="26"/>
          <w:szCs w:val="26"/>
        </w:rPr>
        <w:t>4) осуществление авиационных мер по борьбе с вредными организмами;</w:t>
      </w:r>
    </w:p>
    <w:p w14:paraId="6F4C46F7" w14:textId="77777777" w:rsidR="00B30C1C" w:rsidRPr="009C711E" w:rsidRDefault="00B30C1C" w:rsidP="009C711E">
      <w:pPr>
        <w:tabs>
          <w:tab w:val="left" w:pos="567"/>
          <w:tab w:val="left" w:pos="709"/>
          <w:tab w:val="left" w:pos="1701"/>
        </w:tabs>
        <w:spacing w:after="0" w:line="276" w:lineRule="auto"/>
        <w:ind w:firstLine="567"/>
        <w:contextualSpacing/>
        <w:jc w:val="both"/>
        <w:rPr>
          <w:rFonts w:ascii="Times New Roman" w:eastAsia="Calibri" w:hAnsi="Times New Roman" w:cs="Times New Roman"/>
          <w:sz w:val="26"/>
          <w:szCs w:val="26"/>
        </w:rPr>
      </w:pPr>
      <w:r w:rsidRPr="009C711E">
        <w:rPr>
          <w:rFonts w:ascii="Times New Roman" w:eastAsia="Calibri" w:hAnsi="Times New Roman" w:cs="Times New Roman"/>
          <w:sz w:val="26"/>
          <w:szCs w:val="26"/>
        </w:rPr>
        <w:t>4. В соответствии с пунктом 3 Положения о зонах затопления, подтопления, утвержденного Постановлением Правительства Российской Федерации от 18.04.2014 № 360 «О зонах затопления, подтопления» зоны затопления, подтопления устанавливаются или изменяются решением Федерального агентства водных ресурсов (его территориальных органов) на основании предложений органа исполнительной власти субъекта Российской Федерации, подготовленных совместно с органами местного самоуправления, об установлении границ зон затопления, подтопления и сведений о границах этих зон, которые должны содержать графическое описание местоположения границ этих зон, перечень координат характерных точек границ таких зон в системе координат, установленной для ведения Единого государственного реестра недвижимости.</w:t>
      </w:r>
    </w:p>
    <w:p w14:paraId="53D21858" w14:textId="77777777" w:rsidR="00B30C1C" w:rsidRPr="009C711E" w:rsidRDefault="00B30C1C" w:rsidP="009C711E">
      <w:pPr>
        <w:tabs>
          <w:tab w:val="left" w:pos="567"/>
          <w:tab w:val="left" w:pos="709"/>
          <w:tab w:val="left" w:pos="1701"/>
        </w:tabs>
        <w:spacing w:after="0" w:line="276" w:lineRule="auto"/>
        <w:ind w:firstLine="567"/>
        <w:contextualSpacing/>
        <w:jc w:val="both"/>
        <w:rPr>
          <w:rFonts w:ascii="Times New Roman" w:eastAsia="Calibri" w:hAnsi="Times New Roman" w:cs="Times New Roman"/>
          <w:sz w:val="26"/>
          <w:szCs w:val="26"/>
        </w:rPr>
      </w:pPr>
      <w:r w:rsidRPr="009C711E">
        <w:rPr>
          <w:rFonts w:ascii="Times New Roman" w:eastAsia="Calibri" w:hAnsi="Times New Roman" w:cs="Times New Roman"/>
          <w:sz w:val="26"/>
          <w:szCs w:val="26"/>
        </w:rPr>
        <w:t>5. Водоохранными зонами являются территории, которые примыкают к береговой линии (границам водного объекта) морей, рек, ручьев, каналов, озер, водохранилищ и на которых устанавливается специальный режим осуществления хозяйственной и иной деятельности в целях предотвращения загрязнения, засорения, заиления указанных водных объектов и истощения их вод, а также сохранения среды обитания водных биологических ресурсов и других объектов животного и растительного мира.</w:t>
      </w:r>
    </w:p>
    <w:p w14:paraId="3DFCD7E9" w14:textId="77777777" w:rsidR="00B30C1C" w:rsidRPr="009C711E" w:rsidRDefault="00B30C1C" w:rsidP="009C711E">
      <w:pPr>
        <w:tabs>
          <w:tab w:val="left" w:pos="567"/>
          <w:tab w:val="left" w:pos="709"/>
          <w:tab w:val="left" w:pos="1701"/>
        </w:tabs>
        <w:spacing w:after="0" w:line="276" w:lineRule="auto"/>
        <w:ind w:firstLine="567"/>
        <w:contextualSpacing/>
        <w:jc w:val="both"/>
        <w:rPr>
          <w:rFonts w:ascii="Times New Roman" w:eastAsia="Calibri" w:hAnsi="Times New Roman" w:cs="Times New Roman"/>
          <w:sz w:val="26"/>
          <w:szCs w:val="26"/>
        </w:rPr>
      </w:pPr>
      <w:r w:rsidRPr="009C711E">
        <w:rPr>
          <w:rFonts w:ascii="Times New Roman" w:eastAsia="Calibri" w:hAnsi="Times New Roman" w:cs="Times New Roman"/>
          <w:sz w:val="26"/>
          <w:szCs w:val="26"/>
        </w:rPr>
        <w:t xml:space="preserve">6. В границах водоохранных зон устанавливаются прибрежные защитные полосы, на территориях которых вводятся дополнительные </w:t>
      </w:r>
      <w:hyperlink r:id="rId8" w:history="1">
        <w:r w:rsidRPr="009C711E">
          <w:rPr>
            <w:rFonts w:ascii="Times New Roman" w:eastAsia="Calibri" w:hAnsi="Times New Roman" w:cs="Times New Roman"/>
            <w:sz w:val="26"/>
            <w:szCs w:val="26"/>
          </w:rPr>
          <w:t>ограничения</w:t>
        </w:r>
      </w:hyperlink>
      <w:r w:rsidRPr="009C711E">
        <w:rPr>
          <w:rFonts w:ascii="Times New Roman" w:eastAsia="Calibri" w:hAnsi="Times New Roman" w:cs="Times New Roman"/>
          <w:sz w:val="26"/>
          <w:szCs w:val="26"/>
        </w:rPr>
        <w:t xml:space="preserve"> хозяйственной и иной деятельности.</w:t>
      </w:r>
    </w:p>
    <w:p w14:paraId="27F3EDB9" w14:textId="77777777" w:rsidR="00B30C1C" w:rsidRPr="009C711E" w:rsidRDefault="00B30C1C" w:rsidP="009C711E">
      <w:pPr>
        <w:tabs>
          <w:tab w:val="left" w:pos="567"/>
          <w:tab w:val="left" w:pos="709"/>
          <w:tab w:val="left" w:pos="1701"/>
        </w:tabs>
        <w:spacing w:after="0" w:line="276" w:lineRule="auto"/>
        <w:ind w:firstLine="567"/>
        <w:contextualSpacing/>
        <w:jc w:val="both"/>
        <w:rPr>
          <w:rFonts w:ascii="Times New Roman" w:eastAsia="Calibri" w:hAnsi="Times New Roman" w:cs="Times New Roman"/>
          <w:sz w:val="26"/>
          <w:szCs w:val="26"/>
        </w:rPr>
      </w:pPr>
      <w:r w:rsidRPr="009C711E">
        <w:rPr>
          <w:rFonts w:ascii="Times New Roman" w:eastAsia="Calibri" w:hAnsi="Times New Roman" w:cs="Times New Roman"/>
          <w:sz w:val="26"/>
          <w:szCs w:val="26"/>
        </w:rPr>
        <w:t>7. За пределами территории населенного пункта ширина водоохранной зоны рек, ручьев, каналов, озер, водохранилищ и ширина их прибрежной защитной полосы устанавливаются от местоположения соответствующей береговой линии (границы водного объекта). При наличии централизованных ливневых систем водоотведения и набережных границы прибрежных защитных полос этих водных объектов совпадают с парапетами набережных, ширина водоохранной зоны на таких территориях устанавливается от парапета набережной.</w:t>
      </w:r>
    </w:p>
    <w:p w14:paraId="53F39125" w14:textId="77777777" w:rsidR="00B30C1C" w:rsidRPr="009C711E" w:rsidRDefault="00B30C1C" w:rsidP="009C711E">
      <w:pPr>
        <w:tabs>
          <w:tab w:val="left" w:pos="567"/>
          <w:tab w:val="left" w:pos="709"/>
          <w:tab w:val="left" w:pos="1701"/>
        </w:tabs>
        <w:spacing w:after="0" w:line="276" w:lineRule="auto"/>
        <w:ind w:firstLine="567"/>
        <w:contextualSpacing/>
        <w:jc w:val="both"/>
        <w:rPr>
          <w:rFonts w:ascii="Times New Roman" w:eastAsia="Calibri" w:hAnsi="Times New Roman" w:cs="Times New Roman"/>
          <w:sz w:val="26"/>
          <w:szCs w:val="26"/>
        </w:rPr>
      </w:pPr>
      <w:r w:rsidRPr="009C711E">
        <w:rPr>
          <w:rFonts w:ascii="Times New Roman" w:eastAsia="Calibri" w:hAnsi="Times New Roman" w:cs="Times New Roman"/>
          <w:sz w:val="26"/>
          <w:szCs w:val="26"/>
        </w:rPr>
        <w:t>8. Ширина водоохранной зоны рек или ручьев устанавливается от их истока для рек или ручьев протяженностью:</w:t>
      </w:r>
    </w:p>
    <w:p w14:paraId="42142876" w14:textId="77777777" w:rsidR="00B30C1C" w:rsidRPr="009C711E" w:rsidRDefault="00B30C1C" w:rsidP="009C711E">
      <w:pPr>
        <w:tabs>
          <w:tab w:val="left" w:pos="567"/>
          <w:tab w:val="left" w:pos="709"/>
          <w:tab w:val="left" w:pos="1701"/>
        </w:tabs>
        <w:spacing w:after="0" w:line="276" w:lineRule="auto"/>
        <w:ind w:firstLine="567"/>
        <w:contextualSpacing/>
        <w:jc w:val="both"/>
        <w:rPr>
          <w:rFonts w:ascii="Times New Roman" w:eastAsia="Calibri" w:hAnsi="Times New Roman" w:cs="Times New Roman"/>
          <w:sz w:val="26"/>
          <w:szCs w:val="26"/>
        </w:rPr>
      </w:pPr>
      <w:r w:rsidRPr="009C711E">
        <w:rPr>
          <w:rFonts w:ascii="Times New Roman" w:eastAsia="Calibri" w:hAnsi="Times New Roman" w:cs="Times New Roman"/>
          <w:sz w:val="26"/>
          <w:szCs w:val="26"/>
        </w:rPr>
        <w:t>1) до десяти километров - в размере пятидесяти метров;</w:t>
      </w:r>
    </w:p>
    <w:p w14:paraId="1A60FF8D" w14:textId="77777777" w:rsidR="00B30C1C" w:rsidRPr="009C711E" w:rsidRDefault="00B30C1C" w:rsidP="009C711E">
      <w:pPr>
        <w:tabs>
          <w:tab w:val="left" w:pos="567"/>
          <w:tab w:val="left" w:pos="709"/>
          <w:tab w:val="left" w:pos="1701"/>
        </w:tabs>
        <w:spacing w:after="0" w:line="276" w:lineRule="auto"/>
        <w:ind w:firstLine="567"/>
        <w:contextualSpacing/>
        <w:jc w:val="both"/>
        <w:rPr>
          <w:rFonts w:ascii="Times New Roman" w:eastAsia="Calibri" w:hAnsi="Times New Roman" w:cs="Times New Roman"/>
          <w:sz w:val="26"/>
          <w:szCs w:val="26"/>
        </w:rPr>
      </w:pPr>
      <w:r w:rsidRPr="009C711E">
        <w:rPr>
          <w:rFonts w:ascii="Times New Roman" w:eastAsia="Calibri" w:hAnsi="Times New Roman" w:cs="Times New Roman"/>
          <w:sz w:val="26"/>
          <w:szCs w:val="26"/>
        </w:rPr>
        <w:t>2) от десяти до пятидесяти километров - в размере ста метров;</w:t>
      </w:r>
    </w:p>
    <w:p w14:paraId="16387F0B" w14:textId="77777777" w:rsidR="00B30C1C" w:rsidRPr="009C711E" w:rsidRDefault="00B30C1C" w:rsidP="009C711E">
      <w:pPr>
        <w:tabs>
          <w:tab w:val="left" w:pos="567"/>
          <w:tab w:val="left" w:pos="709"/>
          <w:tab w:val="left" w:pos="1701"/>
        </w:tabs>
        <w:spacing w:after="0" w:line="276" w:lineRule="auto"/>
        <w:ind w:firstLine="567"/>
        <w:contextualSpacing/>
        <w:jc w:val="both"/>
        <w:rPr>
          <w:rFonts w:ascii="Times New Roman" w:eastAsia="Calibri" w:hAnsi="Times New Roman" w:cs="Times New Roman"/>
          <w:sz w:val="26"/>
          <w:szCs w:val="26"/>
        </w:rPr>
      </w:pPr>
      <w:r w:rsidRPr="009C711E">
        <w:rPr>
          <w:rFonts w:ascii="Times New Roman" w:eastAsia="Calibri" w:hAnsi="Times New Roman" w:cs="Times New Roman"/>
          <w:sz w:val="26"/>
          <w:szCs w:val="26"/>
        </w:rPr>
        <w:t>3) от пятидесяти километров и более - в размере двухсот метров.</w:t>
      </w:r>
    </w:p>
    <w:p w14:paraId="106E9307" w14:textId="77777777" w:rsidR="00B30C1C" w:rsidRPr="009C711E" w:rsidRDefault="00B30C1C" w:rsidP="009C711E">
      <w:pPr>
        <w:tabs>
          <w:tab w:val="left" w:pos="567"/>
          <w:tab w:val="left" w:pos="709"/>
          <w:tab w:val="left" w:pos="1701"/>
        </w:tabs>
        <w:spacing w:after="0" w:line="276" w:lineRule="auto"/>
        <w:ind w:firstLine="567"/>
        <w:contextualSpacing/>
        <w:jc w:val="both"/>
        <w:rPr>
          <w:rFonts w:ascii="Times New Roman" w:eastAsia="Calibri" w:hAnsi="Times New Roman" w:cs="Times New Roman"/>
          <w:sz w:val="26"/>
          <w:szCs w:val="26"/>
        </w:rPr>
      </w:pPr>
      <w:r w:rsidRPr="009C711E">
        <w:rPr>
          <w:rFonts w:ascii="Times New Roman" w:eastAsia="Calibri" w:hAnsi="Times New Roman" w:cs="Times New Roman"/>
          <w:sz w:val="26"/>
          <w:szCs w:val="26"/>
        </w:rPr>
        <w:lastRenderedPageBreak/>
        <w:t>9. Для реки, ручья протяженностью менее десяти километров от истока до устья водоохранная зона совпадает с прибрежной защитной полосой. Радиус водоохранной зоны для истоков реки, ручья устанавливается в размере пятидесяти метров.</w:t>
      </w:r>
    </w:p>
    <w:p w14:paraId="7D0B38B3" w14:textId="77777777" w:rsidR="00B30C1C" w:rsidRPr="009C711E" w:rsidRDefault="00B30C1C" w:rsidP="009C711E">
      <w:pPr>
        <w:tabs>
          <w:tab w:val="left" w:pos="567"/>
          <w:tab w:val="left" w:pos="709"/>
          <w:tab w:val="left" w:pos="1701"/>
        </w:tabs>
        <w:spacing w:after="0" w:line="276" w:lineRule="auto"/>
        <w:ind w:firstLine="567"/>
        <w:contextualSpacing/>
        <w:jc w:val="both"/>
        <w:rPr>
          <w:rFonts w:ascii="Times New Roman" w:eastAsia="Calibri" w:hAnsi="Times New Roman" w:cs="Times New Roman"/>
          <w:sz w:val="26"/>
          <w:szCs w:val="26"/>
        </w:rPr>
      </w:pPr>
      <w:r w:rsidRPr="009C711E">
        <w:rPr>
          <w:rFonts w:ascii="Times New Roman" w:eastAsia="Calibri" w:hAnsi="Times New Roman" w:cs="Times New Roman"/>
          <w:sz w:val="26"/>
          <w:szCs w:val="26"/>
        </w:rPr>
        <w:t>10. Ширина водоохранной зоны озера, водохранилища, за исключением озера, расположенного внутри болота, или озера, водохранилища с акваторией менее 0,5 квадратного километра, устанавливается в размере пятидесяти метров. Ширина водоохранной зоны водохранилища, расположенного на водотоке, устанавливается равной ширине водоохранной зоны этого водотока.</w:t>
      </w:r>
    </w:p>
    <w:p w14:paraId="328B1DF8" w14:textId="77777777" w:rsidR="00B30C1C" w:rsidRPr="009C711E" w:rsidRDefault="00B30C1C" w:rsidP="009C711E">
      <w:pPr>
        <w:tabs>
          <w:tab w:val="left" w:pos="567"/>
          <w:tab w:val="left" w:pos="709"/>
          <w:tab w:val="left" w:pos="1701"/>
        </w:tabs>
        <w:spacing w:after="0" w:line="276" w:lineRule="auto"/>
        <w:ind w:firstLine="567"/>
        <w:contextualSpacing/>
        <w:jc w:val="both"/>
        <w:rPr>
          <w:rFonts w:ascii="Times New Roman" w:eastAsia="Calibri" w:hAnsi="Times New Roman" w:cs="Times New Roman"/>
          <w:sz w:val="26"/>
          <w:szCs w:val="26"/>
        </w:rPr>
      </w:pPr>
      <w:r w:rsidRPr="009C711E">
        <w:rPr>
          <w:rFonts w:ascii="Times New Roman" w:eastAsia="Calibri" w:hAnsi="Times New Roman" w:cs="Times New Roman"/>
          <w:sz w:val="26"/>
          <w:szCs w:val="26"/>
        </w:rPr>
        <w:t>11. Водоохранные зоны магистральных или межхозяйственных каналов совпадают по ширине с полосами отводов таких каналов.</w:t>
      </w:r>
    </w:p>
    <w:p w14:paraId="1E097F26" w14:textId="77777777" w:rsidR="00B30C1C" w:rsidRPr="009C711E" w:rsidRDefault="00B30C1C" w:rsidP="009C711E">
      <w:pPr>
        <w:tabs>
          <w:tab w:val="left" w:pos="567"/>
          <w:tab w:val="left" w:pos="709"/>
          <w:tab w:val="left" w:pos="1701"/>
        </w:tabs>
        <w:spacing w:after="0" w:line="276" w:lineRule="auto"/>
        <w:ind w:firstLine="567"/>
        <w:contextualSpacing/>
        <w:jc w:val="both"/>
        <w:rPr>
          <w:rFonts w:ascii="Times New Roman" w:eastAsia="Calibri" w:hAnsi="Times New Roman" w:cs="Times New Roman"/>
          <w:sz w:val="26"/>
          <w:szCs w:val="26"/>
        </w:rPr>
      </w:pPr>
      <w:r w:rsidRPr="009C711E">
        <w:rPr>
          <w:rFonts w:ascii="Times New Roman" w:eastAsia="Calibri" w:hAnsi="Times New Roman" w:cs="Times New Roman"/>
          <w:sz w:val="26"/>
          <w:szCs w:val="26"/>
        </w:rPr>
        <w:t>12. Водоохранные зоны рек, их частей, помещенных в закрытые коллекторы, не устанавливаются.</w:t>
      </w:r>
    </w:p>
    <w:p w14:paraId="6D5F964A" w14:textId="77777777" w:rsidR="00B30C1C" w:rsidRPr="009C711E" w:rsidRDefault="00B30C1C" w:rsidP="009C711E">
      <w:pPr>
        <w:tabs>
          <w:tab w:val="left" w:pos="567"/>
          <w:tab w:val="left" w:pos="709"/>
          <w:tab w:val="left" w:pos="1701"/>
        </w:tabs>
        <w:spacing w:after="0" w:line="276" w:lineRule="auto"/>
        <w:ind w:firstLine="567"/>
        <w:contextualSpacing/>
        <w:jc w:val="both"/>
        <w:rPr>
          <w:rFonts w:ascii="Times New Roman" w:eastAsia="Calibri" w:hAnsi="Times New Roman" w:cs="Times New Roman"/>
          <w:sz w:val="26"/>
          <w:szCs w:val="26"/>
        </w:rPr>
      </w:pPr>
      <w:r w:rsidRPr="009C711E">
        <w:rPr>
          <w:rFonts w:ascii="Times New Roman" w:eastAsia="Calibri" w:hAnsi="Times New Roman" w:cs="Times New Roman"/>
          <w:sz w:val="26"/>
          <w:szCs w:val="26"/>
        </w:rPr>
        <w:t>13. Ширина прибрежной защитной полосы устанавливается в зависимости от уклона берега водного объекта и составляет тридцать метров для обратного или нулевого уклона, сорок метров для уклона до трех градусов и пятьдесят метров для уклона три и более градуса.</w:t>
      </w:r>
    </w:p>
    <w:p w14:paraId="07158BA6" w14:textId="77777777" w:rsidR="00B30C1C" w:rsidRPr="009C711E" w:rsidRDefault="00B30C1C" w:rsidP="009C711E">
      <w:pPr>
        <w:tabs>
          <w:tab w:val="left" w:pos="567"/>
          <w:tab w:val="left" w:pos="709"/>
          <w:tab w:val="left" w:pos="1701"/>
        </w:tabs>
        <w:spacing w:after="0" w:line="276" w:lineRule="auto"/>
        <w:ind w:firstLine="567"/>
        <w:contextualSpacing/>
        <w:jc w:val="both"/>
        <w:rPr>
          <w:rFonts w:ascii="Times New Roman" w:eastAsia="Calibri" w:hAnsi="Times New Roman" w:cs="Times New Roman"/>
          <w:sz w:val="26"/>
          <w:szCs w:val="26"/>
        </w:rPr>
      </w:pPr>
      <w:r w:rsidRPr="009C711E">
        <w:rPr>
          <w:rFonts w:ascii="Times New Roman" w:eastAsia="Calibri" w:hAnsi="Times New Roman" w:cs="Times New Roman"/>
          <w:sz w:val="26"/>
          <w:szCs w:val="26"/>
        </w:rPr>
        <w:t>14. На территориях населенных пунктов при наличии централизованных ливневых систем водоотведения и набережных границы прибрежных защитных полос совпадают с парапетами набережных. Ширина водоохранной зоны на таких территориях устанавливается от парапета набережной. При отсутствии набережной ширина водоохранной зоны, прибрежной защитной полосы измеряется от местоположения береговой линии (границы водного объекта).</w:t>
      </w:r>
    </w:p>
    <w:p w14:paraId="609B0F08" w14:textId="77777777" w:rsidR="00B30C1C" w:rsidRPr="009C711E" w:rsidRDefault="00B30C1C" w:rsidP="009C711E">
      <w:pPr>
        <w:tabs>
          <w:tab w:val="left" w:pos="567"/>
          <w:tab w:val="left" w:pos="709"/>
          <w:tab w:val="left" w:pos="1701"/>
        </w:tabs>
        <w:spacing w:after="0" w:line="276" w:lineRule="auto"/>
        <w:ind w:firstLine="567"/>
        <w:contextualSpacing/>
        <w:jc w:val="both"/>
        <w:rPr>
          <w:rFonts w:ascii="Times New Roman" w:eastAsia="Calibri" w:hAnsi="Times New Roman" w:cs="Times New Roman"/>
          <w:sz w:val="26"/>
          <w:szCs w:val="26"/>
        </w:rPr>
      </w:pPr>
      <w:bookmarkStart w:id="16" w:name="Par2"/>
      <w:bookmarkEnd w:id="16"/>
      <w:r w:rsidRPr="009C711E">
        <w:rPr>
          <w:rFonts w:ascii="Times New Roman" w:eastAsia="Calibri" w:hAnsi="Times New Roman" w:cs="Times New Roman"/>
          <w:sz w:val="26"/>
          <w:szCs w:val="26"/>
        </w:rPr>
        <w:t>15. В границах водоохранных зон запрещаются:</w:t>
      </w:r>
    </w:p>
    <w:p w14:paraId="379C9ACC" w14:textId="77777777" w:rsidR="00B30C1C" w:rsidRPr="009C711E" w:rsidRDefault="00B30C1C" w:rsidP="009C711E">
      <w:pPr>
        <w:tabs>
          <w:tab w:val="left" w:pos="567"/>
          <w:tab w:val="left" w:pos="709"/>
          <w:tab w:val="left" w:pos="1701"/>
        </w:tabs>
        <w:spacing w:after="0" w:line="276" w:lineRule="auto"/>
        <w:ind w:firstLine="567"/>
        <w:contextualSpacing/>
        <w:jc w:val="both"/>
        <w:rPr>
          <w:rFonts w:ascii="Times New Roman" w:eastAsia="Calibri" w:hAnsi="Times New Roman" w:cs="Times New Roman"/>
          <w:sz w:val="26"/>
          <w:szCs w:val="26"/>
        </w:rPr>
      </w:pPr>
      <w:r w:rsidRPr="009C711E">
        <w:rPr>
          <w:rFonts w:ascii="Times New Roman" w:eastAsia="Calibri" w:hAnsi="Times New Roman" w:cs="Times New Roman"/>
          <w:sz w:val="26"/>
          <w:szCs w:val="26"/>
        </w:rPr>
        <w:t>1) использование сточных вод в целях повышения почвенного плодородия;</w:t>
      </w:r>
    </w:p>
    <w:p w14:paraId="0DEB4560" w14:textId="77777777" w:rsidR="00B30C1C" w:rsidRPr="009C711E" w:rsidRDefault="00B30C1C" w:rsidP="009C711E">
      <w:pPr>
        <w:tabs>
          <w:tab w:val="left" w:pos="567"/>
          <w:tab w:val="left" w:pos="709"/>
          <w:tab w:val="left" w:pos="1701"/>
        </w:tabs>
        <w:spacing w:after="0" w:line="276" w:lineRule="auto"/>
        <w:ind w:firstLine="567"/>
        <w:contextualSpacing/>
        <w:jc w:val="both"/>
        <w:rPr>
          <w:rFonts w:ascii="Times New Roman" w:eastAsia="Calibri" w:hAnsi="Times New Roman" w:cs="Times New Roman"/>
          <w:sz w:val="26"/>
          <w:szCs w:val="26"/>
        </w:rPr>
      </w:pPr>
      <w:r w:rsidRPr="009C711E">
        <w:rPr>
          <w:rFonts w:ascii="Times New Roman" w:eastAsia="Calibri" w:hAnsi="Times New Roman" w:cs="Times New Roman"/>
          <w:sz w:val="26"/>
          <w:szCs w:val="26"/>
        </w:rPr>
        <w:t>2) размещение кладбищ, скотомогильников, объектов размещения отходов производства и потребления, химических, взрывчатых, токсичных, отравляющих и ядовитых веществ, пунктов захоронения радиоактивных отходов, а также загрязнение территории загрязняющими веществами, предельно допустимые концентрации которых в водах водных объектов рыбохозяйственного значения не установлены;</w:t>
      </w:r>
    </w:p>
    <w:p w14:paraId="15D12F5F" w14:textId="77777777" w:rsidR="00B30C1C" w:rsidRPr="009C711E" w:rsidRDefault="00B30C1C" w:rsidP="009C711E">
      <w:pPr>
        <w:tabs>
          <w:tab w:val="left" w:pos="567"/>
          <w:tab w:val="left" w:pos="709"/>
          <w:tab w:val="left" w:pos="1701"/>
        </w:tabs>
        <w:spacing w:after="0" w:line="276" w:lineRule="auto"/>
        <w:ind w:firstLine="567"/>
        <w:contextualSpacing/>
        <w:jc w:val="both"/>
        <w:rPr>
          <w:rFonts w:ascii="Times New Roman" w:eastAsia="Calibri" w:hAnsi="Times New Roman" w:cs="Times New Roman"/>
          <w:sz w:val="26"/>
          <w:szCs w:val="26"/>
        </w:rPr>
      </w:pPr>
      <w:r w:rsidRPr="009C711E">
        <w:rPr>
          <w:rFonts w:ascii="Times New Roman" w:eastAsia="Calibri" w:hAnsi="Times New Roman" w:cs="Times New Roman"/>
          <w:sz w:val="26"/>
          <w:szCs w:val="26"/>
        </w:rPr>
        <w:t>3) осуществление авиационных мер по борьбе с вредными организмами;</w:t>
      </w:r>
    </w:p>
    <w:p w14:paraId="15130B88" w14:textId="77777777" w:rsidR="00B30C1C" w:rsidRPr="009C711E" w:rsidRDefault="00B30C1C" w:rsidP="009C711E">
      <w:pPr>
        <w:tabs>
          <w:tab w:val="left" w:pos="567"/>
          <w:tab w:val="left" w:pos="709"/>
          <w:tab w:val="left" w:pos="1701"/>
        </w:tabs>
        <w:spacing w:after="0" w:line="276" w:lineRule="auto"/>
        <w:ind w:firstLine="567"/>
        <w:contextualSpacing/>
        <w:jc w:val="both"/>
        <w:rPr>
          <w:rFonts w:ascii="Times New Roman" w:eastAsia="Calibri" w:hAnsi="Times New Roman" w:cs="Times New Roman"/>
          <w:sz w:val="26"/>
          <w:szCs w:val="26"/>
        </w:rPr>
      </w:pPr>
      <w:r w:rsidRPr="009C711E">
        <w:rPr>
          <w:rFonts w:ascii="Times New Roman" w:eastAsia="Calibri" w:hAnsi="Times New Roman" w:cs="Times New Roman"/>
          <w:sz w:val="26"/>
          <w:szCs w:val="26"/>
        </w:rPr>
        <w:t>4) 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w:t>
      </w:r>
    </w:p>
    <w:p w14:paraId="16AE26D7" w14:textId="77777777" w:rsidR="00B30C1C" w:rsidRPr="009C711E" w:rsidRDefault="00B30C1C" w:rsidP="009C711E">
      <w:pPr>
        <w:tabs>
          <w:tab w:val="left" w:pos="567"/>
          <w:tab w:val="left" w:pos="709"/>
          <w:tab w:val="left" w:pos="1701"/>
        </w:tabs>
        <w:spacing w:after="0" w:line="276" w:lineRule="auto"/>
        <w:ind w:firstLine="567"/>
        <w:contextualSpacing/>
        <w:jc w:val="both"/>
        <w:rPr>
          <w:rFonts w:ascii="Times New Roman" w:eastAsia="Calibri" w:hAnsi="Times New Roman" w:cs="Times New Roman"/>
          <w:sz w:val="26"/>
          <w:szCs w:val="26"/>
        </w:rPr>
      </w:pPr>
      <w:r w:rsidRPr="009C711E">
        <w:rPr>
          <w:rFonts w:ascii="Times New Roman" w:eastAsia="Calibri" w:hAnsi="Times New Roman" w:cs="Times New Roman"/>
          <w:sz w:val="26"/>
          <w:szCs w:val="26"/>
        </w:rPr>
        <w:t>5) строительство и реконструкция автозаправочных станций, складов горюче-смазочных материалов (за исключением случаев, если автозаправочные станции, склады горюче-смазочных материалов размещены на территориях портов, инфраструктуры внутренних водных путей, в том числе баз (сооружений) для стоянки маломерных судов, объектов органов федеральной службы безопасности), станций технического обслуживания, используемых для технического осмотра и ремонта транспортных средств, осуществление мойки транспортных средств;</w:t>
      </w:r>
    </w:p>
    <w:p w14:paraId="3214D60E" w14:textId="77777777" w:rsidR="00B30C1C" w:rsidRPr="009C711E" w:rsidRDefault="00B30C1C" w:rsidP="009C711E">
      <w:pPr>
        <w:tabs>
          <w:tab w:val="left" w:pos="567"/>
          <w:tab w:val="left" w:pos="709"/>
          <w:tab w:val="left" w:pos="1701"/>
        </w:tabs>
        <w:spacing w:after="0" w:line="276" w:lineRule="auto"/>
        <w:ind w:firstLine="567"/>
        <w:contextualSpacing/>
        <w:jc w:val="both"/>
        <w:rPr>
          <w:rFonts w:ascii="Times New Roman" w:eastAsia="Calibri" w:hAnsi="Times New Roman" w:cs="Times New Roman"/>
          <w:sz w:val="26"/>
          <w:szCs w:val="26"/>
        </w:rPr>
      </w:pPr>
      <w:r w:rsidRPr="009C711E">
        <w:rPr>
          <w:rFonts w:ascii="Times New Roman" w:eastAsia="Calibri" w:hAnsi="Times New Roman" w:cs="Times New Roman"/>
          <w:sz w:val="26"/>
          <w:szCs w:val="26"/>
        </w:rPr>
        <w:lastRenderedPageBreak/>
        <w:t>6) хранение пестицидов и агрохимикатов (за исключением хранения агрохимикатов в специализированных хранилищах на территориях морских портов за пределами границ прибрежных защитных полос), применение пестицидов и агрохимикатов;</w:t>
      </w:r>
    </w:p>
    <w:p w14:paraId="6464A9A8" w14:textId="77777777" w:rsidR="00B30C1C" w:rsidRPr="009C711E" w:rsidRDefault="00B30C1C" w:rsidP="009C711E">
      <w:pPr>
        <w:tabs>
          <w:tab w:val="left" w:pos="567"/>
          <w:tab w:val="left" w:pos="709"/>
          <w:tab w:val="left" w:pos="1701"/>
        </w:tabs>
        <w:spacing w:after="0" w:line="276" w:lineRule="auto"/>
        <w:ind w:firstLine="567"/>
        <w:contextualSpacing/>
        <w:jc w:val="both"/>
        <w:rPr>
          <w:rFonts w:ascii="Times New Roman" w:eastAsia="Calibri" w:hAnsi="Times New Roman" w:cs="Times New Roman"/>
          <w:sz w:val="26"/>
          <w:szCs w:val="26"/>
        </w:rPr>
      </w:pPr>
      <w:r w:rsidRPr="009C711E">
        <w:rPr>
          <w:rFonts w:ascii="Times New Roman" w:eastAsia="Calibri" w:hAnsi="Times New Roman" w:cs="Times New Roman"/>
          <w:sz w:val="26"/>
          <w:szCs w:val="26"/>
        </w:rPr>
        <w:t>7) сброс сточных, в том числе дренажных, вод;</w:t>
      </w:r>
    </w:p>
    <w:p w14:paraId="04CD7251" w14:textId="77777777" w:rsidR="00B30C1C" w:rsidRPr="009C711E" w:rsidRDefault="00B30C1C" w:rsidP="009C711E">
      <w:pPr>
        <w:tabs>
          <w:tab w:val="left" w:pos="567"/>
          <w:tab w:val="left" w:pos="709"/>
          <w:tab w:val="left" w:pos="1701"/>
        </w:tabs>
        <w:spacing w:after="0" w:line="276" w:lineRule="auto"/>
        <w:ind w:firstLine="567"/>
        <w:contextualSpacing/>
        <w:jc w:val="both"/>
        <w:rPr>
          <w:rFonts w:ascii="Times New Roman" w:eastAsia="Calibri" w:hAnsi="Times New Roman" w:cs="Times New Roman"/>
          <w:sz w:val="26"/>
          <w:szCs w:val="26"/>
        </w:rPr>
      </w:pPr>
      <w:r w:rsidRPr="009C711E">
        <w:rPr>
          <w:rFonts w:ascii="Times New Roman" w:eastAsia="Calibri" w:hAnsi="Times New Roman" w:cs="Times New Roman"/>
          <w:sz w:val="26"/>
          <w:szCs w:val="26"/>
        </w:rPr>
        <w:t xml:space="preserve">8) разведка и добыча общераспространенных полезных ископаемых (за исключением случаев, если разведка и добыча общераспространенных полезных ископаемых осуществляются пользователями недр, осуществляющими разведку и добычу иных видов полезных ископаемых, в границах предоставленных им в соответствии с законодательством Российской Федерации о недрах горных отводов и (или) геологических отводов на основании утвержденного технического проекта в соответствии со </w:t>
      </w:r>
      <w:hyperlink r:id="rId9" w:history="1">
        <w:r w:rsidRPr="009C711E">
          <w:rPr>
            <w:rFonts w:ascii="Times New Roman" w:eastAsia="Calibri" w:hAnsi="Times New Roman" w:cs="Times New Roman"/>
            <w:sz w:val="26"/>
            <w:szCs w:val="26"/>
          </w:rPr>
          <w:t>статьей 19.1</w:t>
        </w:r>
      </w:hyperlink>
      <w:r w:rsidRPr="009C711E">
        <w:rPr>
          <w:rFonts w:ascii="Times New Roman" w:eastAsia="Calibri" w:hAnsi="Times New Roman" w:cs="Times New Roman"/>
          <w:sz w:val="26"/>
          <w:szCs w:val="26"/>
        </w:rPr>
        <w:t xml:space="preserve"> Закона Российской Федерации от 21 февраля 1992 года № 2395-1 «О недрах»).</w:t>
      </w:r>
    </w:p>
    <w:p w14:paraId="58A7508F" w14:textId="77777777" w:rsidR="00B30C1C" w:rsidRPr="009C711E" w:rsidRDefault="00B30C1C" w:rsidP="009C711E">
      <w:pPr>
        <w:tabs>
          <w:tab w:val="left" w:pos="567"/>
          <w:tab w:val="left" w:pos="709"/>
          <w:tab w:val="left" w:pos="1701"/>
        </w:tabs>
        <w:spacing w:after="0" w:line="276" w:lineRule="auto"/>
        <w:ind w:firstLine="567"/>
        <w:contextualSpacing/>
        <w:jc w:val="both"/>
        <w:rPr>
          <w:rFonts w:ascii="Times New Roman" w:eastAsia="Calibri" w:hAnsi="Times New Roman" w:cs="Times New Roman"/>
          <w:sz w:val="26"/>
          <w:szCs w:val="26"/>
        </w:rPr>
      </w:pPr>
      <w:r w:rsidRPr="009C711E">
        <w:rPr>
          <w:rFonts w:ascii="Times New Roman" w:eastAsia="Calibri" w:hAnsi="Times New Roman" w:cs="Times New Roman"/>
          <w:sz w:val="26"/>
          <w:szCs w:val="26"/>
        </w:rPr>
        <w:t>16. В границах водоохранных зон допускаются проектирование, строительство, реконструкция, ввод в эксплуатацию,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заиления и истощения вод в соответствии с водным законодательством и законодательством в области охраны окружающей среды. Выбор типа сооружения, обеспечивающего охрану водного объекта от загрязнения, засорения, заиления и истощения вод, осуществляется с учетом необходимости соблюдения установленных в соответствии с законодательством в области охраны окружающей среды нормативов допустимых сбросов загрязняющих веществ, иных веществ и микроорганизмов. В целях настоящей статьи под сооружениями, обеспечивающими охрану водных объектов от загрязнения, засорения, заиления и истощения вод, понимаются:</w:t>
      </w:r>
    </w:p>
    <w:p w14:paraId="25CA7490" w14:textId="77777777" w:rsidR="00B30C1C" w:rsidRPr="009C711E" w:rsidRDefault="00B30C1C" w:rsidP="009C711E">
      <w:pPr>
        <w:tabs>
          <w:tab w:val="left" w:pos="567"/>
          <w:tab w:val="left" w:pos="709"/>
          <w:tab w:val="left" w:pos="1701"/>
        </w:tabs>
        <w:spacing w:after="0" w:line="276" w:lineRule="auto"/>
        <w:ind w:firstLine="567"/>
        <w:contextualSpacing/>
        <w:jc w:val="both"/>
        <w:rPr>
          <w:rFonts w:ascii="Times New Roman" w:eastAsia="Calibri" w:hAnsi="Times New Roman" w:cs="Times New Roman"/>
          <w:sz w:val="26"/>
          <w:szCs w:val="26"/>
        </w:rPr>
      </w:pPr>
      <w:bookmarkStart w:id="17" w:name="Par19"/>
      <w:bookmarkEnd w:id="17"/>
      <w:r w:rsidRPr="009C711E">
        <w:rPr>
          <w:rFonts w:ascii="Times New Roman" w:eastAsia="Calibri" w:hAnsi="Times New Roman" w:cs="Times New Roman"/>
          <w:sz w:val="26"/>
          <w:szCs w:val="26"/>
        </w:rPr>
        <w:t>1) централизованные системы водоотведения (канализации), централизованные ливневые системы водоотведения;</w:t>
      </w:r>
    </w:p>
    <w:p w14:paraId="62E68064" w14:textId="77777777" w:rsidR="00B30C1C" w:rsidRPr="009C711E" w:rsidRDefault="00B30C1C" w:rsidP="009C711E">
      <w:pPr>
        <w:tabs>
          <w:tab w:val="left" w:pos="567"/>
          <w:tab w:val="left" w:pos="709"/>
          <w:tab w:val="left" w:pos="1701"/>
        </w:tabs>
        <w:spacing w:after="0" w:line="276" w:lineRule="auto"/>
        <w:ind w:firstLine="567"/>
        <w:contextualSpacing/>
        <w:jc w:val="both"/>
        <w:rPr>
          <w:rFonts w:ascii="Times New Roman" w:eastAsia="Calibri" w:hAnsi="Times New Roman" w:cs="Times New Roman"/>
          <w:sz w:val="26"/>
          <w:szCs w:val="26"/>
        </w:rPr>
      </w:pPr>
      <w:r w:rsidRPr="009C711E">
        <w:rPr>
          <w:rFonts w:ascii="Times New Roman" w:eastAsia="Calibri" w:hAnsi="Times New Roman" w:cs="Times New Roman"/>
          <w:sz w:val="26"/>
          <w:szCs w:val="26"/>
        </w:rPr>
        <w:t>2) сооружения и системы для отведения (сброса) сточных вод в централизованные системы водоотведения (в том числе дождевых, талых, инфильтрационных, поливомоечных и дренажных вод), если они предназначены для приема таких вод;</w:t>
      </w:r>
    </w:p>
    <w:p w14:paraId="3FD8727E" w14:textId="77777777" w:rsidR="00B30C1C" w:rsidRPr="009C711E" w:rsidRDefault="00B30C1C" w:rsidP="009C711E">
      <w:pPr>
        <w:tabs>
          <w:tab w:val="left" w:pos="567"/>
          <w:tab w:val="left" w:pos="709"/>
          <w:tab w:val="left" w:pos="1701"/>
        </w:tabs>
        <w:spacing w:after="0" w:line="276" w:lineRule="auto"/>
        <w:ind w:firstLine="567"/>
        <w:contextualSpacing/>
        <w:jc w:val="both"/>
        <w:rPr>
          <w:rFonts w:ascii="Times New Roman" w:eastAsia="Calibri" w:hAnsi="Times New Roman" w:cs="Times New Roman"/>
          <w:sz w:val="26"/>
          <w:szCs w:val="26"/>
        </w:rPr>
      </w:pPr>
      <w:r w:rsidRPr="009C711E">
        <w:rPr>
          <w:rFonts w:ascii="Times New Roman" w:eastAsia="Calibri" w:hAnsi="Times New Roman" w:cs="Times New Roman"/>
          <w:sz w:val="26"/>
          <w:szCs w:val="26"/>
        </w:rPr>
        <w:t>3) локальные очистные сооружения для очистки сточных вод (в том числе дождевых, талых, инфильтрационных, поливомоечных и дренажных вод), обеспечивающие их очистку исходя из нормативов, установленных в соответствии с требованиями законодательства в области охраны окружающей среды и Водного кодекса Российской Федерации;</w:t>
      </w:r>
    </w:p>
    <w:p w14:paraId="6DAD1068" w14:textId="77777777" w:rsidR="00B30C1C" w:rsidRPr="009C711E" w:rsidRDefault="00B30C1C" w:rsidP="009C711E">
      <w:pPr>
        <w:tabs>
          <w:tab w:val="left" w:pos="567"/>
          <w:tab w:val="left" w:pos="709"/>
          <w:tab w:val="left" w:pos="1701"/>
        </w:tabs>
        <w:spacing w:after="0" w:line="276" w:lineRule="auto"/>
        <w:ind w:firstLine="567"/>
        <w:contextualSpacing/>
        <w:jc w:val="both"/>
        <w:rPr>
          <w:rFonts w:ascii="Times New Roman" w:eastAsia="Calibri" w:hAnsi="Times New Roman" w:cs="Times New Roman"/>
          <w:sz w:val="26"/>
          <w:szCs w:val="26"/>
        </w:rPr>
      </w:pPr>
      <w:r w:rsidRPr="009C711E">
        <w:rPr>
          <w:rFonts w:ascii="Times New Roman" w:eastAsia="Calibri" w:hAnsi="Times New Roman" w:cs="Times New Roman"/>
          <w:sz w:val="26"/>
          <w:szCs w:val="26"/>
        </w:rPr>
        <w:t>4) сооружения для сбора отходов производства и потребления, а также сооружения и системы для отведения (сброса) сточных вод (в том числе дождевых, талых, инфильтрационных, поливомоечных и дренажных вод) в приемники, изготовленные из водонепроницаемых материалов;</w:t>
      </w:r>
    </w:p>
    <w:p w14:paraId="235B4E4F" w14:textId="77777777" w:rsidR="00B30C1C" w:rsidRPr="009C711E" w:rsidRDefault="00B30C1C" w:rsidP="009C711E">
      <w:pPr>
        <w:tabs>
          <w:tab w:val="left" w:pos="567"/>
          <w:tab w:val="left" w:pos="709"/>
          <w:tab w:val="left" w:pos="1701"/>
        </w:tabs>
        <w:spacing w:after="0" w:line="276" w:lineRule="auto"/>
        <w:ind w:firstLine="567"/>
        <w:contextualSpacing/>
        <w:jc w:val="both"/>
        <w:rPr>
          <w:rFonts w:ascii="Times New Roman" w:eastAsia="Calibri" w:hAnsi="Times New Roman" w:cs="Times New Roman"/>
          <w:sz w:val="26"/>
          <w:szCs w:val="26"/>
        </w:rPr>
      </w:pPr>
      <w:r w:rsidRPr="009C711E">
        <w:rPr>
          <w:rFonts w:ascii="Times New Roman" w:eastAsia="Calibri" w:hAnsi="Times New Roman" w:cs="Times New Roman"/>
          <w:sz w:val="26"/>
          <w:szCs w:val="26"/>
        </w:rPr>
        <w:lastRenderedPageBreak/>
        <w:t>5) сооружения, обеспечивающие защиту водных объектов и прилегающих к ним территорий от разливов нефти и нефтепродуктов и иного негативного воздействия на окружающую среду.</w:t>
      </w:r>
    </w:p>
    <w:p w14:paraId="00D7EF2A" w14:textId="25515C29" w:rsidR="00B30C1C" w:rsidRPr="009C711E" w:rsidRDefault="00B30C1C" w:rsidP="009C711E">
      <w:pPr>
        <w:tabs>
          <w:tab w:val="left" w:pos="567"/>
          <w:tab w:val="left" w:pos="709"/>
          <w:tab w:val="left" w:pos="1701"/>
        </w:tabs>
        <w:spacing w:after="0" w:line="276" w:lineRule="auto"/>
        <w:ind w:firstLine="567"/>
        <w:contextualSpacing/>
        <w:jc w:val="both"/>
        <w:rPr>
          <w:rFonts w:ascii="Times New Roman" w:eastAsia="Calibri" w:hAnsi="Times New Roman" w:cs="Times New Roman"/>
          <w:sz w:val="26"/>
          <w:szCs w:val="26"/>
        </w:rPr>
      </w:pPr>
      <w:r w:rsidRPr="009C711E">
        <w:rPr>
          <w:rFonts w:ascii="Times New Roman" w:eastAsia="Calibri" w:hAnsi="Times New Roman" w:cs="Times New Roman"/>
          <w:sz w:val="26"/>
          <w:szCs w:val="26"/>
        </w:rPr>
        <w:t xml:space="preserve">17. В отношении территорий ведения гражданами садоводства или огородничества для собственных нужд, размещенных в границах водоохранных зон и не оборудованных сооружениями для очистки сточных вод, до момента их оборудования такими сооружениями и (или) подключения к системам, указанным в </w:t>
      </w:r>
      <w:hyperlink w:anchor="Par19" w:history="1">
        <w:r w:rsidRPr="009C711E">
          <w:rPr>
            <w:rFonts w:ascii="Times New Roman" w:eastAsia="Calibri" w:hAnsi="Times New Roman" w:cs="Times New Roman"/>
            <w:sz w:val="26"/>
            <w:szCs w:val="26"/>
          </w:rPr>
          <w:t>пункте 16</w:t>
        </w:r>
      </w:hyperlink>
      <w:r w:rsidRPr="009C711E">
        <w:rPr>
          <w:rFonts w:ascii="Times New Roman" w:eastAsia="Calibri" w:hAnsi="Times New Roman" w:cs="Times New Roman"/>
          <w:sz w:val="26"/>
          <w:szCs w:val="26"/>
        </w:rPr>
        <w:t>, допускается применение приемников, изготовленных из водонепроницаемых материалов, предотвращающих поступление загрязняющих веществ, иных веществ и микроорганизмов в окружающую среду.</w:t>
      </w:r>
    </w:p>
    <w:p w14:paraId="76FED627" w14:textId="7CE8B85C" w:rsidR="00B30C1C" w:rsidRPr="009C711E" w:rsidRDefault="00B30C1C" w:rsidP="009C711E">
      <w:pPr>
        <w:tabs>
          <w:tab w:val="left" w:pos="567"/>
          <w:tab w:val="left" w:pos="709"/>
          <w:tab w:val="left" w:pos="1701"/>
        </w:tabs>
        <w:spacing w:after="0" w:line="276" w:lineRule="auto"/>
        <w:ind w:firstLine="567"/>
        <w:contextualSpacing/>
        <w:jc w:val="both"/>
        <w:rPr>
          <w:rFonts w:ascii="Times New Roman" w:eastAsia="Calibri" w:hAnsi="Times New Roman" w:cs="Times New Roman"/>
          <w:sz w:val="26"/>
          <w:szCs w:val="26"/>
        </w:rPr>
      </w:pPr>
      <w:r w:rsidRPr="009C711E">
        <w:rPr>
          <w:rFonts w:ascii="Times New Roman" w:eastAsia="Calibri" w:hAnsi="Times New Roman" w:cs="Times New Roman"/>
          <w:sz w:val="26"/>
          <w:szCs w:val="26"/>
        </w:rPr>
        <w:t>18. На территориях, расположенных в границах водоохранных зон и занятых защитными лесами, особо защитными участками лесов, наряду с ограничениями, установленными</w:t>
      </w:r>
      <w:r w:rsidR="00DE5A36" w:rsidRPr="009C711E">
        <w:rPr>
          <w:rFonts w:ascii="Times New Roman" w:eastAsia="Calibri" w:hAnsi="Times New Roman" w:cs="Times New Roman"/>
          <w:sz w:val="26"/>
          <w:szCs w:val="26"/>
        </w:rPr>
        <w:t xml:space="preserve"> пунктом 15</w:t>
      </w:r>
      <w:r w:rsidRPr="009C711E">
        <w:rPr>
          <w:rFonts w:ascii="Times New Roman" w:eastAsia="Calibri" w:hAnsi="Times New Roman" w:cs="Times New Roman"/>
          <w:sz w:val="26"/>
          <w:szCs w:val="26"/>
        </w:rPr>
        <w:t>, действуют ограничения, предусмотренные установленными лесным законодательством правовым режимом защитных лесов, правовым режимом особо защитных участков лесов.</w:t>
      </w:r>
    </w:p>
    <w:p w14:paraId="296A8357" w14:textId="77777777" w:rsidR="00B30C1C" w:rsidRPr="009C711E" w:rsidRDefault="00B30C1C" w:rsidP="009C711E">
      <w:pPr>
        <w:tabs>
          <w:tab w:val="left" w:pos="567"/>
          <w:tab w:val="left" w:pos="709"/>
          <w:tab w:val="left" w:pos="1701"/>
        </w:tabs>
        <w:spacing w:after="0" w:line="276" w:lineRule="auto"/>
        <w:ind w:firstLine="567"/>
        <w:contextualSpacing/>
        <w:jc w:val="both"/>
        <w:rPr>
          <w:rFonts w:ascii="Times New Roman" w:eastAsia="Calibri" w:hAnsi="Times New Roman" w:cs="Times New Roman"/>
          <w:sz w:val="26"/>
          <w:szCs w:val="26"/>
        </w:rPr>
      </w:pPr>
      <w:r w:rsidRPr="009C711E">
        <w:rPr>
          <w:rFonts w:ascii="Times New Roman" w:eastAsia="Calibri" w:hAnsi="Times New Roman" w:cs="Times New Roman"/>
          <w:sz w:val="26"/>
          <w:szCs w:val="26"/>
        </w:rPr>
        <w:t>19. Строительство, реконструкция и эксплуатация специализированных хранилищ агрохимикатов допускаются при условии оборудования таких хранилищ сооружениями и системами, предотвращающими загрязнение водных объектов.</w:t>
      </w:r>
    </w:p>
    <w:p w14:paraId="763D78A5" w14:textId="09E836DF" w:rsidR="00B30C1C" w:rsidRPr="009C711E" w:rsidRDefault="00B30C1C" w:rsidP="009C711E">
      <w:pPr>
        <w:tabs>
          <w:tab w:val="left" w:pos="567"/>
          <w:tab w:val="left" w:pos="709"/>
          <w:tab w:val="left" w:pos="1701"/>
        </w:tabs>
        <w:spacing w:after="0" w:line="276" w:lineRule="auto"/>
        <w:ind w:firstLine="567"/>
        <w:contextualSpacing/>
        <w:jc w:val="both"/>
        <w:rPr>
          <w:rFonts w:ascii="Times New Roman" w:eastAsia="Calibri" w:hAnsi="Times New Roman" w:cs="Times New Roman"/>
          <w:sz w:val="26"/>
          <w:szCs w:val="26"/>
        </w:rPr>
      </w:pPr>
      <w:r w:rsidRPr="009C711E">
        <w:rPr>
          <w:rFonts w:ascii="Times New Roman" w:eastAsia="Calibri" w:hAnsi="Times New Roman" w:cs="Times New Roman"/>
          <w:sz w:val="26"/>
          <w:szCs w:val="26"/>
        </w:rPr>
        <w:t xml:space="preserve">20. В границах прибрежных защитных полос наряду с установленными </w:t>
      </w:r>
      <w:r w:rsidR="00DE5A36" w:rsidRPr="009C711E">
        <w:rPr>
          <w:rFonts w:ascii="Times New Roman" w:eastAsia="Calibri" w:hAnsi="Times New Roman" w:cs="Times New Roman"/>
          <w:sz w:val="26"/>
          <w:szCs w:val="26"/>
        </w:rPr>
        <w:t>пунктом 15</w:t>
      </w:r>
      <w:r w:rsidRPr="009C711E">
        <w:rPr>
          <w:rFonts w:ascii="Times New Roman" w:eastAsia="Calibri" w:hAnsi="Times New Roman" w:cs="Times New Roman"/>
          <w:sz w:val="26"/>
          <w:szCs w:val="26"/>
        </w:rPr>
        <w:t xml:space="preserve"> ограничениями запрещаются:</w:t>
      </w:r>
    </w:p>
    <w:p w14:paraId="2F4A3C31" w14:textId="77777777" w:rsidR="00B30C1C" w:rsidRPr="009C711E" w:rsidRDefault="00B30C1C" w:rsidP="009C711E">
      <w:pPr>
        <w:tabs>
          <w:tab w:val="left" w:pos="567"/>
          <w:tab w:val="left" w:pos="709"/>
          <w:tab w:val="left" w:pos="1701"/>
        </w:tabs>
        <w:spacing w:after="0" w:line="276" w:lineRule="auto"/>
        <w:ind w:firstLine="567"/>
        <w:contextualSpacing/>
        <w:jc w:val="both"/>
        <w:rPr>
          <w:rFonts w:ascii="Times New Roman" w:eastAsia="Calibri" w:hAnsi="Times New Roman" w:cs="Times New Roman"/>
          <w:sz w:val="26"/>
          <w:szCs w:val="26"/>
        </w:rPr>
      </w:pPr>
      <w:r w:rsidRPr="009C711E">
        <w:rPr>
          <w:rFonts w:ascii="Times New Roman" w:eastAsia="Calibri" w:hAnsi="Times New Roman" w:cs="Times New Roman"/>
          <w:sz w:val="26"/>
          <w:szCs w:val="26"/>
        </w:rPr>
        <w:t>1) распашка земель;</w:t>
      </w:r>
    </w:p>
    <w:p w14:paraId="4DF3ED28" w14:textId="77777777" w:rsidR="00B30C1C" w:rsidRPr="009C711E" w:rsidRDefault="00B30C1C" w:rsidP="009C711E">
      <w:pPr>
        <w:tabs>
          <w:tab w:val="left" w:pos="567"/>
          <w:tab w:val="left" w:pos="709"/>
          <w:tab w:val="left" w:pos="1701"/>
        </w:tabs>
        <w:spacing w:after="0" w:line="276" w:lineRule="auto"/>
        <w:ind w:firstLine="567"/>
        <w:contextualSpacing/>
        <w:jc w:val="both"/>
        <w:rPr>
          <w:rFonts w:ascii="Times New Roman" w:eastAsia="Calibri" w:hAnsi="Times New Roman" w:cs="Times New Roman"/>
          <w:sz w:val="26"/>
          <w:szCs w:val="26"/>
        </w:rPr>
      </w:pPr>
      <w:r w:rsidRPr="009C711E">
        <w:rPr>
          <w:rFonts w:ascii="Times New Roman" w:eastAsia="Calibri" w:hAnsi="Times New Roman" w:cs="Times New Roman"/>
          <w:sz w:val="26"/>
          <w:szCs w:val="26"/>
        </w:rPr>
        <w:t>2) размещение отвалов размываемых грунтов;</w:t>
      </w:r>
    </w:p>
    <w:p w14:paraId="21DDEAB4" w14:textId="77777777" w:rsidR="00B30C1C" w:rsidRPr="009C711E" w:rsidRDefault="00B30C1C" w:rsidP="009C711E">
      <w:pPr>
        <w:tabs>
          <w:tab w:val="left" w:pos="567"/>
          <w:tab w:val="left" w:pos="709"/>
          <w:tab w:val="left" w:pos="1701"/>
        </w:tabs>
        <w:spacing w:after="0" w:line="276" w:lineRule="auto"/>
        <w:ind w:firstLine="567"/>
        <w:contextualSpacing/>
        <w:jc w:val="both"/>
        <w:rPr>
          <w:rFonts w:ascii="Times New Roman" w:eastAsia="Calibri" w:hAnsi="Times New Roman" w:cs="Times New Roman"/>
          <w:sz w:val="26"/>
          <w:szCs w:val="26"/>
        </w:rPr>
      </w:pPr>
      <w:r w:rsidRPr="009C711E">
        <w:rPr>
          <w:rFonts w:ascii="Times New Roman" w:eastAsia="Calibri" w:hAnsi="Times New Roman" w:cs="Times New Roman"/>
          <w:sz w:val="26"/>
          <w:szCs w:val="26"/>
        </w:rPr>
        <w:t>3) выпас сельскохозяйственных животных и организация для них летних лагерей, ванн.</w:t>
      </w:r>
    </w:p>
    <w:p w14:paraId="5981C6B1" w14:textId="77777777" w:rsidR="00B30C1C" w:rsidRPr="009C711E" w:rsidRDefault="00B30C1C" w:rsidP="009C711E">
      <w:pPr>
        <w:tabs>
          <w:tab w:val="left" w:pos="567"/>
          <w:tab w:val="left" w:pos="709"/>
          <w:tab w:val="left" w:pos="1701"/>
        </w:tabs>
        <w:spacing w:after="0" w:line="276" w:lineRule="auto"/>
        <w:ind w:firstLine="567"/>
        <w:contextualSpacing/>
        <w:jc w:val="both"/>
        <w:rPr>
          <w:rFonts w:ascii="Times New Roman" w:eastAsia="Calibri" w:hAnsi="Times New Roman" w:cs="Times New Roman"/>
          <w:sz w:val="26"/>
          <w:szCs w:val="26"/>
        </w:rPr>
      </w:pPr>
      <w:r w:rsidRPr="009C711E">
        <w:rPr>
          <w:rFonts w:ascii="Times New Roman" w:eastAsia="Calibri" w:hAnsi="Times New Roman" w:cs="Times New Roman"/>
          <w:sz w:val="26"/>
          <w:szCs w:val="26"/>
        </w:rPr>
        <w:t xml:space="preserve">21. Установление границ водоохранных зон и границ прибрежных защитных полос водных объектов, в том числе обозначение на местности посредством специальных информационных </w:t>
      </w:r>
      <w:hyperlink r:id="rId10" w:history="1">
        <w:r w:rsidRPr="009C711E">
          <w:rPr>
            <w:rFonts w:ascii="Times New Roman" w:eastAsia="Calibri" w:hAnsi="Times New Roman" w:cs="Times New Roman"/>
            <w:sz w:val="26"/>
            <w:szCs w:val="26"/>
          </w:rPr>
          <w:t>знаков</w:t>
        </w:r>
      </w:hyperlink>
      <w:r w:rsidRPr="009C711E">
        <w:rPr>
          <w:rFonts w:ascii="Times New Roman" w:eastAsia="Calibri" w:hAnsi="Times New Roman" w:cs="Times New Roman"/>
          <w:sz w:val="26"/>
          <w:szCs w:val="26"/>
        </w:rPr>
        <w:t xml:space="preserve">, осуществляется в </w:t>
      </w:r>
      <w:hyperlink r:id="rId11" w:history="1">
        <w:r w:rsidRPr="009C711E">
          <w:rPr>
            <w:rFonts w:ascii="Times New Roman" w:eastAsia="Calibri" w:hAnsi="Times New Roman" w:cs="Times New Roman"/>
            <w:sz w:val="26"/>
            <w:szCs w:val="26"/>
          </w:rPr>
          <w:t>порядке</w:t>
        </w:r>
      </w:hyperlink>
      <w:r w:rsidRPr="009C711E">
        <w:rPr>
          <w:rFonts w:ascii="Times New Roman" w:eastAsia="Calibri" w:hAnsi="Times New Roman" w:cs="Times New Roman"/>
          <w:sz w:val="26"/>
          <w:szCs w:val="26"/>
        </w:rPr>
        <w:t>, установленном Правительством Российской Федерации.</w:t>
      </w:r>
    </w:p>
    <w:p w14:paraId="034079EC" w14:textId="6FC6C785" w:rsidR="000B0DC9" w:rsidRPr="009C711E" w:rsidRDefault="000B0DC9" w:rsidP="009C711E">
      <w:pPr>
        <w:tabs>
          <w:tab w:val="left" w:pos="567"/>
          <w:tab w:val="left" w:pos="709"/>
          <w:tab w:val="left" w:pos="1701"/>
        </w:tabs>
        <w:spacing w:after="0" w:line="276" w:lineRule="auto"/>
        <w:ind w:firstLine="567"/>
        <w:contextualSpacing/>
        <w:jc w:val="both"/>
        <w:rPr>
          <w:rFonts w:ascii="Times New Roman" w:eastAsia="Calibri" w:hAnsi="Times New Roman" w:cs="Times New Roman"/>
          <w:sz w:val="26"/>
          <w:szCs w:val="26"/>
        </w:rPr>
      </w:pPr>
      <w:r w:rsidRPr="009C711E">
        <w:rPr>
          <w:rFonts w:ascii="Times New Roman" w:eastAsia="Calibri" w:hAnsi="Times New Roman" w:cs="Times New Roman"/>
          <w:sz w:val="26"/>
          <w:szCs w:val="26"/>
        </w:rPr>
        <w:t>22. Полоса земли вдоль береговой линии (границы водного объекта) водного объекта общего пользования (береговая полоса) предназначается для общего пользования. Ширина береговой полосы водных объектов общего пользования составляет двадцать метров, за исключением береговой полосы каналов, а также рек и ручьев, протяженность которых от истока до устья не более чем десять километров. Ширина береговой полосы каналов, а также рек и ручьев, протяженность которых от истока до устья не более чем десять километров, составляет пять метров.</w:t>
      </w:r>
    </w:p>
    <w:p w14:paraId="25D9E394" w14:textId="58B0847F" w:rsidR="000B0DC9" w:rsidRPr="009C711E" w:rsidRDefault="000B0DC9" w:rsidP="009C711E">
      <w:pPr>
        <w:tabs>
          <w:tab w:val="left" w:pos="567"/>
          <w:tab w:val="left" w:pos="709"/>
          <w:tab w:val="left" w:pos="1701"/>
        </w:tabs>
        <w:spacing w:after="0" w:line="276" w:lineRule="auto"/>
        <w:ind w:firstLine="567"/>
        <w:contextualSpacing/>
        <w:jc w:val="both"/>
        <w:rPr>
          <w:rFonts w:ascii="Times New Roman" w:eastAsia="Calibri" w:hAnsi="Times New Roman" w:cs="Times New Roman"/>
          <w:sz w:val="26"/>
          <w:szCs w:val="26"/>
        </w:rPr>
      </w:pPr>
      <w:r w:rsidRPr="009C711E">
        <w:rPr>
          <w:rFonts w:ascii="Times New Roman" w:eastAsia="Calibri" w:hAnsi="Times New Roman" w:cs="Times New Roman"/>
          <w:sz w:val="26"/>
          <w:szCs w:val="26"/>
        </w:rPr>
        <w:t>23. Каждый гражданин вправе пользоваться (без использования механических транспортных средств) береговой полосой водных объектов общего пользования для передвижения и пребывания около них, в том числе для осуществления любительского рыболовства и причаливания плавучих средств.</w:t>
      </w:r>
    </w:p>
    <w:p w14:paraId="685A7DBA" w14:textId="02D2DE01" w:rsidR="000B0DC9" w:rsidRPr="009C711E" w:rsidRDefault="000B0DC9" w:rsidP="009C711E">
      <w:pPr>
        <w:tabs>
          <w:tab w:val="left" w:pos="567"/>
          <w:tab w:val="left" w:pos="709"/>
          <w:tab w:val="left" w:pos="1701"/>
        </w:tabs>
        <w:spacing w:after="0" w:line="276" w:lineRule="auto"/>
        <w:ind w:firstLine="567"/>
        <w:contextualSpacing/>
        <w:jc w:val="both"/>
        <w:rPr>
          <w:rFonts w:ascii="Times New Roman" w:eastAsia="Calibri" w:hAnsi="Times New Roman" w:cs="Times New Roman"/>
          <w:sz w:val="26"/>
          <w:szCs w:val="26"/>
        </w:rPr>
      </w:pPr>
      <w:r w:rsidRPr="009C711E">
        <w:rPr>
          <w:rFonts w:ascii="Times New Roman" w:eastAsia="Calibri" w:hAnsi="Times New Roman" w:cs="Times New Roman"/>
          <w:sz w:val="26"/>
          <w:szCs w:val="26"/>
        </w:rPr>
        <w:t xml:space="preserve">24. Использование акватории водных объектов, необходимой для эксплуатации пляжей правообладателями земельных участков, находящихся в государственной </w:t>
      </w:r>
      <w:r w:rsidRPr="009C711E">
        <w:rPr>
          <w:rFonts w:ascii="Times New Roman" w:eastAsia="Calibri" w:hAnsi="Times New Roman" w:cs="Times New Roman"/>
          <w:sz w:val="26"/>
          <w:szCs w:val="26"/>
        </w:rPr>
        <w:lastRenderedPageBreak/>
        <w:t>или муниципальной собственности и расположенных в границах береговой полосы водного объекта общего пользования, а также для рекреационных целей физкультурно-спортивными организациями, организациями отдыха детей и их оздоровления, туроператорами или турагентами, осуществляющими свою деятельность в соответствии с федеральными законами, организованного отдыха ветеранов, граждан пожилого возраста, инвалидов, осуществляется на основании договора водопользования, заключаемого без проведения аукциона.</w:t>
      </w:r>
    </w:p>
    <w:p w14:paraId="62B06331" w14:textId="77777777" w:rsidR="00B30C1C" w:rsidRPr="009C711E" w:rsidRDefault="00B30C1C" w:rsidP="009C711E">
      <w:pPr>
        <w:tabs>
          <w:tab w:val="left" w:pos="567"/>
          <w:tab w:val="left" w:pos="709"/>
          <w:tab w:val="left" w:pos="1701"/>
        </w:tabs>
        <w:spacing w:after="0" w:line="276" w:lineRule="auto"/>
        <w:ind w:firstLine="567"/>
        <w:contextualSpacing/>
        <w:jc w:val="both"/>
        <w:rPr>
          <w:rFonts w:ascii="Times New Roman" w:eastAsia="Calibri" w:hAnsi="Times New Roman" w:cs="Times New Roman"/>
          <w:sz w:val="26"/>
          <w:szCs w:val="26"/>
        </w:rPr>
      </w:pPr>
    </w:p>
    <w:p w14:paraId="23DA4869" w14:textId="4727EE7C" w:rsidR="00B30C1C" w:rsidRPr="00DE5A36" w:rsidRDefault="00B30C1C" w:rsidP="00DE5A36">
      <w:pPr>
        <w:pStyle w:val="3"/>
        <w:jc w:val="center"/>
      </w:pPr>
      <w:r w:rsidRPr="00DE5A36">
        <w:rPr>
          <w:rFonts w:ascii="TimesNewRomanPS-BoldItalicMT" w:hAnsi="TimesNewRomanPS-BoldItalicMT"/>
          <w:b/>
          <w:bCs/>
          <w:color w:val="000000"/>
        </w:rPr>
        <w:t>Охранные зоны</w:t>
      </w:r>
      <w:r w:rsidR="00A27FFA">
        <w:rPr>
          <w:rFonts w:ascii="TimesNewRomanPS-BoldItalicMT" w:hAnsi="TimesNewRomanPS-BoldItalicMT"/>
          <w:b/>
          <w:bCs/>
          <w:color w:val="000000"/>
        </w:rPr>
        <w:t xml:space="preserve"> газопроводов и систем газоснабжения</w:t>
      </w:r>
      <w:r w:rsidR="006F24AC">
        <w:rPr>
          <w:rFonts w:ascii="TimesNewRomanPS-BoldItalicMT" w:hAnsi="TimesNewRomanPS-BoldItalicMT"/>
          <w:b/>
          <w:bCs/>
          <w:color w:val="000000"/>
        </w:rPr>
        <w:t xml:space="preserve"> и охранные зоны объектов электросетевого хозяйства</w:t>
      </w:r>
    </w:p>
    <w:p w14:paraId="0818B66B" w14:textId="77777777" w:rsidR="00B30C1C" w:rsidRPr="009C711E" w:rsidRDefault="00B30C1C" w:rsidP="009C711E">
      <w:pPr>
        <w:tabs>
          <w:tab w:val="left" w:pos="567"/>
          <w:tab w:val="left" w:pos="709"/>
          <w:tab w:val="left" w:pos="1701"/>
        </w:tabs>
        <w:spacing w:after="0" w:line="276" w:lineRule="auto"/>
        <w:ind w:firstLine="567"/>
        <w:contextualSpacing/>
        <w:jc w:val="both"/>
        <w:rPr>
          <w:rFonts w:ascii="Times New Roman" w:eastAsia="Calibri" w:hAnsi="Times New Roman" w:cs="Times New Roman"/>
          <w:sz w:val="26"/>
          <w:szCs w:val="26"/>
        </w:rPr>
      </w:pPr>
      <w:r w:rsidRPr="009C711E">
        <w:rPr>
          <w:rFonts w:ascii="Times New Roman" w:eastAsia="Calibri" w:hAnsi="Times New Roman" w:cs="Times New Roman"/>
          <w:sz w:val="26"/>
          <w:szCs w:val="26"/>
        </w:rPr>
        <w:t>1. Земельные участки над проводами электрических линий или над кабельными линиями остаются в собственности и пользовании тех субъектов, на территории которых прокладываются трассы, и используются ими свободно с соблюдением мер, обеспечивающих сохранность и работу указанных объектов в соответствии с правилами охраны линий связи и электрических сетей.</w:t>
      </w:r>
    </w:p>
    <w:p w14:paraId="371AEB48" w14:textId="77777777" w:rsidR="00B30C1C" w:rsidRPr="009C711E" w:rsidRDefault="00B30C1C" w:rsidP="009C711E">
      <w:pPr>
        <w:tabs>
          <w:tab w:val="left" w:pos="567"/>
          <w:tab w:val="left" w:pos="709"/>
          <w:tab w:val="left" w:pos="1701"/>
        </w:tabs>
        <w:spacing w:after="0" w:line="276" w:lineRule="auto"/>
        <w:ind w:firstLine="567"/>
        <w:contextualSpacing/>
        <w:jc w:val="both"/>
        <w:rPr>
          <w:rFonts w:ascii="Times New Roman" w:eastAsia="Calibri" w:hAnsi="Times New Roman" w:cs="Times New Roman"/>
          <w:sz w:val="26"/>
          <w:szCs w:val="26"/>
        </w:rPr>
      </w:pPr>
      <w:r w:rsidRPr="009C711E">
        <w:rPr>
          <w:rFonts w:ascii="Times New Roman" w:eastAsia="Calibri" w:hAnsi="Times New Roman" w:cs="Times New Roman"/>
          <w:sz w:val="26"/>
          <w:szCs w:val="26"/>
        </w:rPr>
        <w:t>2. В соответствии с Правилами охраны линий и сооружений связи Российской Федерации, утверждёнными Постановлением Правительства Российской Федерации от 09.06.1995 № 578, на трассах кабельных и воздушных линий связи и линий радиофикации устанавливаются охранные зоны:</w:t>
      </w:r>
    </w:p>
    <w:p w14:paraId="1EC0FCC7" w14:textId="77777777" w:rsidR="00B30C1C" w:rsidRPr="009C711E" w:rsidRDefault="00B30C1C" w:rsidP="009C711E">
      <w:pPr>
        <w:tabs>
          <w:tab w:val="left" w:pos="567"/>
          <w:tab w:val="left" w:pos="709"/>
          <w:tab w:val="left" w:pos="1701"/>
        </w:tabs>
        <w:spacing w:after="0" w:line="276" w:lineRule="auto"/>
        <w:ind w:firstLine="567"/>
        <w:contextualSpacing/>
        <w:jc w:val="both"/>
        <w:rPr>
          <w:rFonts w:ascii="Times New Roman" w:eastAsia="Calibri" w:hAnsi="Times New Roman" w:cs="Times New Roman"/>
          <w:sz w:val="26"/>
          <w:szCs w:val="26"/>
        </w:rPr>
      </w:pPr>
      <w:r w:rsidRPr="009C711E">
        <w:rPr>
          <w:rFonts w:ascii="Times New Roman" w:eastAsia="Calibri" w:hAnsi="Times New Roman" w:cs="Times New Roman"/>
          <w:sz w:val="26"/>
          <w:szCs w:val="26"/>
        </w:rPr>
        <w:t>1) для подземных кабельных и для воздушных линий связи и линий радиофикации, расположенных за границами населённых пунктов на безлесных участках, - в виде участков земли вдоль этих линий, определяемых параллельными прямыми, отстоящими от трассы подземного кабеля связи или от крайних проводов воздушных линий связи и линий радиофикации не менее чем на 2 м с каждой стороны;</w:t>
      </w:r>
    </w:p>
    <w:p w14:paraId="6CAE2D0A" w14:textId="77777777" w:rsidR="00B30C1C" w:rsidRPr="009C711E" w:rsidRDefault="00B30C1C" w:rsidP="009C711E">
      <w:pPr>
        <w:tabs>
          <w:tab w:val="left" w:pos="567"/>
          <w:tab w:val="left" w:pos="709"/>
          <w:tab w:val="left" w:pos="1701"/>
        </w:tabs>
        <w:spacing w:after="0" w:line="276" w:lineRule="auto"/>
        <w:ind w:firstLine="567"/>
        <w:contextualSpacing/>
        <w:jc w:val="both"/>
        <w:rPr>
          <w:rFonts w:ascii="Times New Roman" w:eastAsia="Calibri" w:hAnsi="Times New Roman" w:cs="Times New Roman"/>
          <w:sz w:val="26"/>
          <w:szCs w:val="26"/>
        </w:rPr>
      </w:pPr>
      <w:r w:rsidRPr="009C711E">
        <w:rPr>
          <w:rFonts w:ascii="Times New Roman" w:eastAsia="Calibri" w:hAnsi="Times New Roman" w:cs="Times New Roman"/>
          <w:sz w:val="26"/>
          <w:szCs w:val="26"/>
        </w:rPr>
        <w:t>2) для наземных и подземных необслуживаемых усилительных и регенерационных пунктов на кабельных линиях связи - в виде участков земли, определяемых замкнутой линией, отстоящей от центра установки усилительных и регенерационных пунктов или от границы их обвалования не менее чем на 3 м и от контуров заземления не менее чем на 2 м.</w:t>
      </w:r>
    </w:p>
    <w:p w14:paraId="7102D529" w14:textId="77777777" w:rsidR="00B30C1C" w:rsidRPr="009C711E" w:rsidRDefault="00B30C1C" w:rsidP="009C711E">
      <w:pPr>
        <w:tabs>
          <w:tab w:val="left" w:pos="567"/>
          <w:tab w:val="left" w:pos="709"/>
          <w:tab w:val="left" w:pos="1701"/>
        </w:tabs>
        <w:spacing w:after="0" w:line="276" w:lineRule="auto"/>
        <w:ind w:firstLine="567"/>
        <w:contextualSpacing/>
        <w:jc w:val="both"/>
        <w:rPr>
          <w:rFonts w:ascii="Times New Roman" w:eastAsia="Calibri" w:hAnsi="Times New Roman" w:cs="Times New Roman"/>
          <w:sz w:val="26"/>
          <w:szCs w:val="26"/>
        </w:rPr>
      </w:pPr>
      <w:r w:rsidRPr="009C711E">
        <w:rPr>
          <w:rFonts w:ascii="Times New Roman" w:eastAsia="Calibri" w:hAnsi="Times New Roman" w:cs="Times New Roman"/>
          <w:sz w:val="26"/>
          <w:szCs w:val="26"/>
        </w:rPr>
        <w:t>3. Минимально допустимые расстояния (разрывы) между сооружениями связи и радиофикации и другими сооружениями определяются правилами возведения соответствующих сооружений и не должны допускать механического и электрического воздействия на сооружения связи.</w:t>
      </w:r>
    </w:p>
    <w:p w14:paraId="14B881E7" w14:textId="77777777" w:rsidR="00B30C1C" w:rsidRPr="009C711E" w:rsidRDefault="00B30C1C" w:rsidP="009C711E">
      <w:pPr>
        <w:tabs>
          <w:tab w:val="left" w:pos="567"/>
          <w:tab w:val="left" w:pos="709"/>
          <w:tab w:val="left" w:pos="1701"/>
        </w:tabs>
        <w:spacing w:after="0" w:line="276" w:lineRule="auto"/>
        <w:ind w:firstLine="567"/>
        <w:contextualSpacing/>
        <w:jc w:val="both"/>
        <w:rPr>
          <w:rFonts w:ascii="Times New Roman" w:eastAsia="Calibri" w:hAnsi="Times New Roman" w:cs="Times New Roman"/>
          <w:sz w:val="26"/>
          <w:szCs w:val="26"/>
        </w:rPr>
      </w:pPr>
      <w:r w:rsidRPr="009C711E">
        <w:rPr>
          <w:rFonts w:ascii="Times New Roman" w:eastAsia="Calibri" w:hAnsi="Times New Roman" w:cs="Times New Roman"/>
          <w:sz w:val="26"/>
          <w:szCs w:val="26"/>
        </w:rPr>
        <w:t>4. При предоставлении земельных участков, расположенных в охранных зонах сооружений связи и радиофикации, под сельскохозяйственные угодья, огородные и садовые участки и в других сельскохозяйственных целях органами местного самоуправления при наличии согласия предприятий, в ведении которых находятся сооружения связи и радиофикации, в выдаваемых документах о правах на земельные участки в обязательном порядке делается отметка о наличии на участках зон с особыми условиями использования территории.</w:t>
      </w:r>
    </w:p>
    <w:p w14:paraId="055C4613" w14:textId="77777777" w:rsidR="00B30C1C" w:rsidRPr="009C711E" w:rsidRDefault="00B30C1C" w:rsidP="009C711E">
      <w:pPr>
        <w:tabs>
          <w:tab w:val="left" w:pos="567"/>
          <w:tab w:val="left" w:pos="709"/>
          <w:tab w:val="left" w:pos="1701"/>
        </w:tabs>
        <w:spacing w:after="0" w:line="276" w:lineRule="auto"/>
        <w:ind w:firstLine="567"/>
        <w:contextualSpacing/>
        <w:jc w:val="both"/>
        <w:rPr>
          <w:rFonts w:ascii="Times New Roman" w:eastAsia="Calibri" w:hAnsi="Times New Roman" w:cs="Times New Roman"/>
          <w:sz w:val="26"/>
          <w:szCs w:val="26"/>
        </w:rPr>
      </w:pPr>
      <w:r w:rsidRPr="009C711E">
        <w:rPr>
          <w:rFonts w:ascii="Times New Roman" w:eastAsia="Calibri" w:hAnsi="Times New Roman" w:cs="Times New Roman"/>
          <w:sz w:val="26"/>
          <w:szCs w:val="26"/>
        </w:rPr>
        <w:lastRenderedPageBreak/>
        <w:t>5. Территория охранных зон на трассах линий связи и линий радиофикации используется с учётом ограничений, установленных Правилами охраны линий и сооружений связи Российской Федерации, утверждёнными Постановлением Правительства Российской Федерации от 09.06.1995 № 578.</w:t>
      </w:r>
    </w:p>
    <w:p w14:paraId="3FF9017F" w14:textId="343D7D70" w:rsidR="00B30C1C" w:rsidRPr="009C711E" w:rsidRDefault="00B30C1C" w:rsidP="009C711E">
      <w:pPr>
        <w:tabs>
          <w:tab w:val="left" w:pos="567"/>
          <w:tab w:val="left" w:pos="709"/>
          <w:tab w:val="left" w:pos="1701"/>
        </w:tabs>
        <w:spacing w:after="0" w:line="276" w:lineRule="auto"/>
        <w:ind w:firstLine="567"/>
        <w:contextualSpacing/>
        <w:jc w:val="both"/>
        <w:rPr>
          <w:rFonts w:ascii="Times New Roman" w:eastAsia="Calibri" w:hAnsi="Times New Roman" w:cs="Times New Roman"/>
          <w:sz w:val="26"/>
          <w:szCs w:val="26"/>
        </w:rPr>
      </w:pPr>
      <w:r w:rsidRPr="009C711E">
        <w:rPr>
          <w:rFonts w:ascii="Times New Roman" w:eastAsia="Calibri" w:hAnsi="Times New Roman" w:cs="Times New Roman"/>
          <w:sz w:val="26"/>
          <w:szCs w:val="26"/>
        </w:rPr>
        <w:t>6. Правилами установления охранных зон объектов электросетевого хозяйства и особых условий использования земельных участков, расположенных в границах таких зон, утверждёнными Постановлением Правительства Российской Федерации от 24.02.2009 №</w:t>
      </w:r>
      <w:r w:rsidR="00DE5A36" w:rsidRPr="009C711E">
        <w:rPr>
          <w:rFonts w:ascii="Times New Roman" w:eastAsia="Calibri" w:hAnsi="Times New Roman" w:cs="Times New Roman" w:hint="eastAsia"/>
          <w:sz w:val="26"/>
          <w:szCs w:val="26"/>
        </w:rPr>
        <w:t> </w:t>
      </w:r>
      <w:r w:rsidRPr="009C711E">
        <w:rPr>
          <w:rFonts w:ascii="Times New Roman" w:eastAsia="Calibri" w:hAnsi="Times New Roman" w:cs="Times New Roman"/>
          <w:sz w:val="26"/>
          <w:szCs w:val="26"/>
        </w:rPr>
        <w:t>160, установлены запреты на использование территорий в границах охранных зон объектов электросетевого хозяйства (линий электропередач, трансформаторных и иных подстанций, распределительных пунктов и иного предназначенного для обеспечения электрических связей и осуществления передачи электрической энергии оборудования).</w:t>
      </w:r>
    </w:p>
    <w:p w14:paraId="4EBB40A0" w14:textId="77777777" w:rsidR="00B30C1C" w:rsidRPr="009C711E" w:rsidRDefault="00B30C1C" w:rsidP="009C711E">
      <w:pPr>
        <w:tabs>
          <w:tab w:val="left" w:pos="567"/>
          <w:tab w:val="left" w:pos="709"/>
          <w:tab w:val="left" w:pos="1701"/>
        </w:tabs>
        <w:spacing w:after="0" w:line="276" w:lineRule="auto"/>
        <w:ind w:firstLine="567"/>
        <w:contextualSpacing/>
        <w:jc w:val="both"/>
        <w:rPr>
          <w:rFonts w:ascii="Times New Roman" w:eastAsia="Calibri" w:hAnsi="Times New Roman" w:cs="Times New Roman"/>
          <w:sz w:val="26"/>
          <w:szCs w:val="26"/>
        </w:rPr>
      </w:pPr>
      <w:r w:rsidRPr="009C711E">
        <w:rPr>
          <w:rFonts w:ascii="Times New Roman" w:eastAsia="Calibri" w:hAnsi="Times New Roman" w:cs="Times New Roman"/>
          <w:sz w:val="26"/>
          <w:szCs w:val="26"/>
        </w:rPr>
        <w:t>7. Охранные зоны объектов электросетевого хозяйства устанавливаются:</w:t>
      </w:r>
    </w:p>
    <w:p w14:paraId="00AB0BA7" w14:textId="77777777" w:rsidR="00B30C1C" w:rsidRPr="009C711E" w:rsidRDefault="00B30C1C" w:rsidP="009C711E">
      <w:pPr>
        <w:tabs>
          <w:tab w:val="left" w:pos="567"/>
          <w:tab w:val="left" w:pos="709"/>
          <w:tab w:val="left" w:pos="1701"/>
        </w:tabs>
        <w:spacing w:after="0" w:line="276" w:lineRule="auto"/>
        <w:ind w:firstLine="567"/>
        <w:contextualSpacing/>
        <w:jc w:val="both"/>
        <w:rPr>
          <w:rFonts w:ascii="Times New Roman" w:eastAsia="Calibri" w:hAnsi="Times New Roman" w:cs="Times New Roman"/>
          <w:sz w:val="26"/>
          <w:szCs w:val="26"/>
        </w:rPr>
      </w:pPr>
      <w:r w:rsidRPr="009C711E">
        <w:rPr>
          <w:rFonts w:ascii="Times New Roman" w:eastAsia="Calibri" w:hAnsi="Times New Roman" w:cs="Times New Roman"/>
          <w:sz w:val="26"/>
          <w:szCs w:val="26"/>
        </w:rPr>
        <w:t xml:space="preserve">1) вдоль воздушных линий электропередачи (далее по тексту - ВЛ) - в виде части поверхности участка земли и воздушного пространства (на высоту, соответствующую высоте опор воздушных линий электропередачи), ограниченной параллельными вертикальными плоскостями, отстоящими по обе стороны линии электропередачи от крайних проводов при </w:t>
      </w:r>
      <w:proofErr w:type="spellStart"/>
      <w:r w:rsidRPr="009C711E">
        <w:rPr>
          <w:rFonts w:ascii="Times New Roman" w:eastAsia="Calibri" w:hAnsi="Times New Roman" w:cs="Times New Roman"/>
          <w:sz w:val="26"/>
          <w:szCs w:val="26"/>
        </w:rPr>
        <w:t>неотклонённом</w:t>
      </w:r>
      <w:proofErr w:type="spellEnd"/>
      <w:r w:rsidRPr="009C711E">
        <w:rPr>
          <w:rFonts w:ascii="Times New Roman" w:eastAsia="Calibri" w:hAnsi="Times New Roman" w:cs="Times New Roman"/>
          <w:sz w:val="26"/>
          <w:szCs w:val="26"/>
        </w:rPr>
        <w:t xml:space="preserve"> их положении на следующем расстоянии:</w:t>
      </w:r>
    </w:p>
    <w:p w14:paraId="3CEAAAC2" w14:textId="77777777" w:rsidR="00B30C1C" w:rsidRPr="009C711E" w:rsidRDefault="00B30C1C" w:rsidP="009C711E">
      <w:pPr>
        <w:tabs>
          <w:tab w:val="left" w:pos="567"/>
          <w:tab w:val="left" w:pos="709"/>
          <w:tab w:val="left" w:pos="1701"/>
        </w:tabs>
        <w:spacing w:after="0" w:line="276" w:lineRule="auto"/>
        <w:ind w:firstLine="567"/>
        <w:contextualSpacing/>
        <w:jc w:val="both"/>
        <w:rPr>
          <w:rFonts w:ascii="Times New Roman" w:eastAsia="Calibri" w:hAnsi="Times New Roman" w:cs="Times New Roman"/>
          <w:sz w:val="26"/>
          <w:szCs w:val="26"/>
        </w:rPr>
      </w:pPr>
      <w:r w:rsidRPr="009C711E">
        <w:rPr>
          <w:rFonts w:ascii="Times New Roman" w:eastAsia="Calibri" w:hAnsi="Times New Roman" w:cs="Times New Roman"/>
          <w:sz w:val="26"/>
          <w:szCs w:val="26"/>
        </w:rPr>
        <w:t xml:space="preserve">- до 1 </w:t>
      </w:r>
      <w:proofErr w:type="spellStart"/>
      <w:r w:rsidRPr="009C711E">
        <w:rPr>
          <w:rFonts w:ascii="Times New Roman" w:eastAsia="Calibri" w:hAnsi="Times New Roman" w:cs="Times New Roman"/>
          <w:sz w:val="26"/>
          <w:szCs w:val="26"/>
        </w:rPr>
        <w:t>кВ</w:t>
      </w:r>
      <w:proofErr w:type="spellEnd"/>
      <w:r w:rsidRPr="009C711E">
        <w:rPr>
          <w:rFonts w:ascii="Times New Roman" w:eastAsia="Calibri" w:hAnsi="Times New Roman" w:cs="Times New Roman"/>
          <w:sz w:val="26"/>
          <w:szCs w:val="26"/>
        </w:rPr>
        <w:t xml:space="preserve"> - 2 м (для линий с самонесущими или изолированными проводами, проложенных по стенам зданий, конструкциям и т.д., охранная зона определяется в соответствии с установленными нормативными правовыми актами минимальными допустимыми расстояниями от таких линий);</w:t>
      </w:r>
    </w:p>
    <w:p w14:paraId="11A5AAF3" w14:textId="77777777" w:rsidR="00B30C1C" w:rsidRPr="009C711E" w:rsidRDefault="00B30C1C" w:rsidP="009C711E">
      <w:pPr>
        <w:tabs>
          <w:tab w:val="left" w:pos="567"/>
          <w:tab w:val="left" w:pos="709"/>
          <w:tab w:val="left" w:pos="1701"/>
        </w:tabs>
        <w:spacing w:after="0" w:line="276" w:lineRule="auto"/>
        <w:ind w:firstLine="567"/>
        <w:contextualSpacing/>
        <w:jc w:val="both"/>
        <w:rPr>
          <w:rFonts w:ascii="Times New Roman" w:eastAsia="Calibri" w:hAnsi="Times New Roman" w:cs="Times New Roman"/>
          <w:sz w:val="26"/>
          <w:szCs w:val="26"/>
        </w:rPr>
      </w:pPr>
      <w:r w:rsidRPr="009C711E">
        <w:rPr>
          <w:rFonts w:ascii="Times New Roman" w:eastAsia="Calibri" w:hAnsi="Times New Roman" w:cs="Times New Roman"/>
          <w:sz w:val="26"/>
          <w:szCs w:val="26"/>
        </w:rPr>
        <w:t xml:space="preserve">- 1-20 </w:t>
      </w:r>
      <w:proofErr w:type="spellStart"/>
      <w:r w:rsidRPr="009C711E">
        <w:rPr>
          <w:rFonts w:ascii="Times New Roman" w:eastAsia="Calibri" w:hAnsi="Times New Roman" w:cs="Times New Roman"/>
          <w:sz w:val="26"/>
          <w:szCs w:val="26"/>
        </w:rPr>
        <w:t>кВ</w:t>
      </w:r>
      <w:proofErr w:type="spellEnd"/>
      <w:r w:rsidRPr="009C711E">
        <w:rPr>
          <w:rFonts w:ascii="Times New Roman" w:eastAsia="Calibri" w:hAnsi="Times New Roman" w:cs="Times New Roman"/>
          <w:sz w:val="26"/>
          <w:szCs w:val="26"/>
        </w:rPr>
        <w:t xml:space="preserve"> - 10 м (5 м - для линий с самонесущими или изолированными проводами, размещённых в границах населённых пунктов);</w:t>
      </w:r>
    </w:p>
    <w:p w14:paraId="1B9BDC62" w14:textId="77777777" w:rsidR="00B30C1C" w:rsidRPr="009C711E" w:rsidRDefault="00B30C1C" w:rsidP="009C711E">
      <w:pPr>
        <w:tabs>
          <w:tab w:val="left" w:pos="567"/>
          <w:tab w:val="left" w:pos="709"/>
          <w:tab w:val="left" w:pos="1701"/>
        </w:tabs>
        <w:spacing w:after="0" w:line="276" w:lineRule="auto"/>
        <w:ind w:firstLine="567"/>
        <w:contextualSpacing/>
        <w:jc w:val="both"/>
        <w:rPr>
          <w:rFonts w:ascii="Times New Roman" w:eastAsia="Calibri" w:hAnsi="Times New Roman" w:cs="Times New Roman"/>
          <w:sz w:val="26"/>
          <w:szCs w:val="26"/>
        </w:rPr>
      </w:pPr>
      <w:r w:rsidRPr="009C711E">
        <w:rPr>
          <w:rFonts w:ascii="Times New Roman" w:eastAsia="Calibri" w:hAnsi="Times New Roman" w:cs="Times New Roman"/>
          <w:sz w:val="26"/>
          <w:szCs w:val="26"/>
        </w:rPr>
        <w:t xml:space="preserve">- 35 </w:t>
      </w:r>
      <w:proofErr w:type="spellStart"/>
      <w:r w:rsidRPr="009C711E">
        <w:rPr>
          <w:rFonts w:ascii="Times New Roman" w:eastAsia="Calibri" w:hAnsi="Times New Roman" w:cs="Times New Roman"/>
          <w:sz w:val="26"/>
          <w:szCs w:val="26"/>
        </w:rPr>
        <w:t>кВ</w:t>
      </w:r>
      <w:proofErr w:type="spellEnd"/>
      <w:r w:rsidRPr="009C711E">
        <w:rPr>
          <w:rFonts w:ascii="Times New Roman" w:eastAsia="Calibri" w:hAnsi="Times New Roman" w:cs="Times New Roman"/>
          <w:sz w:val="26"/>
          <w:szCs w:val="26"/>
        </w:rPr>
        <w:t xml:space="preserve"> - 15 м;</w:t>
      </w:r>
    </w:p>
    <w:p w14:paraId="4562669B" w14:textId="77777777" w:rsidR="00B30C1C" w:rsidRPr="009C711E" w:rsidRDefault="00B30C1C" w:rsidP="009C711E">
      <w:pPr>
        <w:tabs>
          <w:tab w:val="left" w:pos="567"/>
          <w:tab w:val="left" w:pos="709"/>
          <w:tab w:val="left" w:pos="1701"/>
        </w:tabs>
        <w:spacing w:after="0" w:line="276" w:lineRule="auto"/>
        <w:ind w:firstLine="567"/>
        <w:contextualSpacing/>
        <w:jc w:val="both"/>
        <w:rPr>
          <w:rFonts w:ascii="Times New Roman" w:eastAsia="Calibri" w:hAnsi="Times New Roman" w:cs="Times New Roman"/>
          <w:sz w:val="26"/>
          <w:szCs w:val="26"/>
        </w:rPr>
      </w:pPr>
      <w:r w:rsidRPr="009C711E">
        <w:rPr>
          <w:rFonts w:ascii="Times New Roman" w:eastAsia="Calibri" w:hAnsi="Times New Roman" w:cs="Times New Roman"/>
          <w:sz w:val="26"/>
          <w:szCs w:val="26"/>
        </w:rPr>
        <w:t xml:space="preserve">- 110 </w:t>
      </w:r>
      <w:proofErr w:type="spellStart"/>
      <w:r w:rsidRPr="009C711E">
        <w:rPr>
          <w:rFonts w:ascii="Times New Roman" w:eastAsia="Calibri" w:hAnsi="Times New Roman" w:cs="Times New Roman"/>
          <w:sz w:val="26"/>
          <w:szCs w:val="26"/>
        </w:rPr>
        <w:t>кВ</w:t>
      </w:r>
      <w:proofErr w:type="spellEnd"/>
      <w:r w:rsidRPr="009C711E">
        <w:rPr>
          <w:rFonts w:ascii="Times New Roman" w:eastAsia="Calibri" w:hAnsi="Times New Roman" w:cs="Times New Roman"/>
          <w:sz w:val="26"/>
          <w:szCs w:val="26"/>
        </w:rPr>
        <w:t xml:space="preserve"> - 20 м;</w:t>
      </w:r>
    </w:p>
    <w:p w14:paraId="6B071B54" w14:textId="77777777" w:rsidR="00B30C1C" w:rsidRPr="009C711E" w:rsidRDefault="00B30C1C" w:rsidP="009C711E">
      <w:pPr>
        <w:tabs>
          <w:tab w:val="left" w:pos="567"/>
          <w:tab w:val="left" w:pos="709"/>
          <w:tab w:val="left" w:pos="1701"/>
        </w:tabs>
        <w:spacing w:after="0" w:line="276" w:lineRule="auto"/>
        <w:ind w:firstLine="567"/>
        <w:contextualSpacing/>
        <w:jc w:val="both"/>
        <w:rPr>
          <w:rFonts w:ascii="Times New Roman" w:eastAsia="Calibri" w:hAnsi="Times New Roman" w:cs="Times New Roman"/>
          <w:sz w:val="26"/>
          <w:szCs w:val="26"/>
        </w:rPr>
      </w:pPr>
      <w:r w:rsidRPr="009C711E">
        <w:rPr>
          <w:rFonts w:ascii="Times New Roman" w:eastAsia="Calibri" w:hAnsi="Times New Roman" w:cs="Times New Roman"/>
          <w:sz w:val="26"/>
          <w:szCs w:val="26"/>
        </w:rPr>
        <w:t>2) вдоль подземных кабельных линий электропередачи - в виде части поверхности участка земли, расположенного под ней участка недр (на глубину, соответствующую глубине прокладки кабельных линий электропередачи), ограниченной параллельными вертикальными плоскостями, отстоящими по обе стороны линии электропередачи от крайних кабелей на расстоянии 1 м (при прохождении кабельных линий напряжением до 1 киловольта в городах под тротуарами - на 0,6 метра в сторону зданий и сооружений и на 1 метр в сторону проезжей части улицы);</w:t>
      </w:r>
    </w:p>
    <w:p w14:paraId="0AB04940" w14:textId="77777777" w:rsidR="00B30C1C" w:rsidRPr="009C711E" w:rsidRDefault="00B30C1C" w:rsidP="009C711E">
      <w:pPr>
        <w:tabs>
          <w:tab w:val="left" w:pos="567"/>
          <w:tab w:val="left" w:pos="709"/>
          <w:tab w:val="left" w:pos="1701"/>
        </w:tabs>
        <w:spacing w:after="0" w:line="276" w:lineRule="auto"/>
        <w:ind w:firstLine="567"/>
        <w:contextualSpacing/>
        <w:jc w:val="both"/>
        <w:rPr>
          <w:rFonts w:ascii="Times New Roman" w:eastAsia="Calibri" w:hAnsi="Times New Roman" w:cs="Times New Roman"/>
          <w:sz w:val="26"/>
          <w:szCs w:val="26"/>
        </w:rPr>
      </w:pPr>
      <w:r w:rsidRPr="009C711E">
        <w:rPr>
          <w:rFonts w:ascii="Times New Roman" w:eastAsia="Calibri" w:hAnsi="Times New Roman" w:cs="Times New Roman"/>
          <w:sz w:val="26"/>
          <w:szCs w:val="26"/>
        </w:rPr>
        <w:t xml:space="preserve">3) вдоль переходов ВЛ через водоёмы (реки и др.) - в виде воздушного пространства над водной поверхностью водоёмов (на высоту, соответствующую высоте опор ВЛ), ограниченного вертикальными плоскостями, отстоящими по обе стороны линии электропередачи от крайних проводов при </w:t>
      </w:r>
      <w:proofErr w:type="spellStart"/>
      <w:r w:rsidRPr="009C711E">
        <w:rPr>
          <w:rFonts w:ascii="Times New Roman" w:eastAsia="Calibri" w:hAnsi="Times New Roman" w:cs="Times New Roman"/>
          <w:sz w:val="26"/>
          <w:szCs w:val="26"/>
        </w:rPr>
        <w:t>неотклонённом</w:t>
      </w:r>
      <w:proofErr w:type="spellEnd"/>
      <w:r w:rsidRPr="009C711E">
        <w:rPr>
          <w:rFonts w:ascii="Times New Roman" w:eastAsia="Calibri" w:hAnsi="Times New Roman" w:cs="Times New Roman"/>
          <w:sz w:val="26"/>
          <w:szCs w:val="26"/>
        </w:rPr>
        <w:t xml:space="preserve"> их положении для несудоходных водоёмов - на расстоянии, предусмотренном для установления охранных зон вдоль ВЛ;</w:t>
      </w:r>
    </w:p>
    <w:p w14:paraId="27F6C6BC" w14:textId="77777777" w:rsidR="00B30C1C" w:rsidRPr="009C711E" w:rsidRDefault="00B30C1C" w:rsidP="009C711E">
      <w:pPr>
        <w:tabs>
          <w:tab w:val="left" w:pos="567"/>
          <w:tab w:val="left" w:pos="709"/>
          <w:tab w:val="left" w:pos="1701"/>
        </w:tabs>
        <w:spacing w:after="0" w:line="276" w:lineRule="auto"/>
        <w:ind w:firstLine="567"/>
        <w:contextualSpacing/>
        <w:jc w:val="both"/>
        <w:rPr>
          <w:rFonts w:ascii="Times New Roman" w:eastAsia="Calibri" w:hAnsi="Times New Roman" w:cs="Times New Roman"/>
          <w:sz w:val="26"/>
          <w:szCs w:val="26"/>
        </w:rPr>
      </w:pPr>
      <w:r w:rsidRPr="009C711E">
        <w:rPr>
          <w:rFonts w:ascii="Times New Roman" w:eastAsia="Calibri" w:hAnsi="Times New Roman" w:cs="Times New Roman"/>
          <w:sz w:val="26"/>
          <w:szCs w:val="26"/>
        </w:rPr>
        <w:lastRenderedPageBreak/>
        <w:t>4) вокруг подстанций - в виде части поверхности участка земли и воздушного пространства (на высоту, соответствующую высоте наивысшей точки подстанции), ограниченной вертикальными плоскостями, отстоящими от всех сторон ограждения подстанции по периметру на расстоянии, предусмотренном для установления охранных зон вдоль ВЛ, применительно к высшему классу напряжения подстанции.</w:t>
      </w:r>
    </w:p>
    <w:p w14:paraId="4132F3C3" w14:textId="77777777" w:rsidR="00B30C1C" w:rsidRPr="009C711E" w:rsidRDefault="00B30C1C" w:rsidP="009C711E">
      <w:pPr>
        <w:tabs>
          <w:tab w:val="left" w:pos="567"/>
          <w:tab w:val="left" w:pos="709"/>
          <w:tab w:val="left" w:pos="1701"/>
        </w:tabs>
        <w:spacing w:after="0" w:line="276" w:lineRule="auto"/>
        <w:ind w:firstLine="567"/>
        <w:contextualSpacing/>
        <w:jc w:val="both"/>
        <w:rPr>
          <w:rFonts w:ascii="Times New Roman" w:eastAsia="Calibri" w:hAnsi="Times New Roman" w:cs="Times New Roman"/>
          <w:sz w:val="26"/>
          <w:szCs w:val="26"/>
        </w:rPr>
      </w:pPr>
      <w:r w:rsidRPr="009C711E">
        <w:rPr>
          <w:rFonts w:ascii="Times New Roman" w:eastAsia="Calibri" w:hAnsi="Times New Roman" w:cs="Times New Roman"/>
          <w:sz w:val="26"/>
          <w:szCs w:val="26"/>
        </w:rPr>
        <w:t>8. Территория охранных зон газораспределительных сетей используется с учётом ограничений, установленных Правилами охраны газораспределительных сетей, утверждёнными Постановлением Правительства Российской Федерации от 20.11.2000 № 878.</w:t>
      </w:r>
    </w:p>
    <w:p w14:paraId="5ABE5508" w14:textId="77777777" w:rsidR="00B30C1C" w:rsidRPr="009C711E" w:rsidRDefault="00B30C1C" w:rsidP="009C711E">
      <w:pPr>
        <w:tabs>
          <w:tab w:val="left" w:pos="567"/>
          <w:tab w:val="left" w:pos="709"/>
          <w:tab w:val="left" w:pos="1701"/>
        </w:tabs>
        <w:spacing w:after="0" w:line="276" w:lineRule="auto"/>
        <w:ind w:firstLine="567"/>
        <w:contextualSpacing/>
        <w:jc w:val="both"/>
        <w:rPr>
          <w:rFonts w:ascii="Times New Roman" w:eastAsia="Calibri" w:hAnsi="Times New Roman" w:cs="Times New Roman"/>
          <w:sz w:val="26"/>
          <w:szCs w:val="26"/>
        </w:rPr>
      </w:pPr>
      <w:r w:rsidRPr="009C711E">
        <w:rPr>
          <w:rFonts w:ascii="Times New Roman" w:eastAsia="Calibri" w:hAnsi="Times New Roman" w:cs="Times New Roman"/>
          <w:sz w:val="26"/>
          <w:szCs w:val="26"/>
        </w:rPr>
        <w:t>9. Для газораспределительных сетей устанавливаются следующие охранные зоны:</w:t>
      </w:r>
    </w:p>
    <w:p w14:paraId="52D101E6" w14:textId="77777777" w:rsidR="00B30C1C" w:rsidRPr="009C711E" w:rsidRDefault="00B30C1C" w:rsidP="009C711E">
      <w:pPr>
        <w:tabs>
          <w:tab w:val="left" w:pos="567"/>
          <w:tab w:val="left" w:pos="709"/>
          <w:tab w:val="left" w:pos="1701"/>
        </w:tabs>
        <w:spacing w:after="0" w:line="276" w:lineRule="auto"/>
        <w:ind w:firstLine="567"/>
        <w:contextualSpacing/>
        <w:jc w:val="both"/>
        <w:rPr>
          <w:rFonts w:ascii="Times New Roman" w:eastAsia="Calibri" w:hAnsi="Times New Roman" w:cs="Times New Roman"/>
          <w:sz w:val="26"/>
          <w:szCs w:val="26"/>
        </w:rPr>
      </w:pPr>
      <w:r w:rsidRPr="009C711E">
        <w:rPr>
          <w:rFonts w:ascii="Times New Roman" w:eastAsia="Calibri" w:hAnsi="Times New Roman" w:cs="Times New Roman"/>
          <w:sz w:val="26"/>
          <w:szCs w:val="26"/>
        </w:rPr>
        <w:t>1) вдоль трасс наружных газопроводов - в виде территории, ограниченной условными линиями, проходящими на расстоянии 2 м с каждой стороны газопровода;</w:t>
      </w:r>
    </w:p>
    <w:p w14:paraId="3742C745" w14:textId="77777777" w:rsidR="00B30C1C" w:rsidRPr="009C711E" w:rsidRDefault="00B30C1C" w:rsidP="009C711E">
      <w:pPr>
        <w:tabs>
          <w:tab w:val="left" w:pos="567"/>
          <w:tab w:val="left" w:pos="709"/>
          <w:tab w:val="left" w:pos="1701"/>
        </w:tabs>
        <w:spacing w:after="0" w:line="276" w:lineRule="auto"/>
        <w:ind w:firstLine="567"/>
        <w:contextualSpacing/>
        <w:jc w:val="both"/>
        <w:rPr>
          <w:rFonts w:ascii="Times New Roman" w:eastAsia="Calibri" w:hAnsi="Times New Roman" w:cs="Times New Roman"/>
          <w:sz w:val="26"/>
          <w:szCs w:val="26"/>
        </w:rPr>
      </w:pPr>
      <w:r w:rsidRPr="009C711E">
        <w:rPr>
          <w:rFonts w:ascii="Times New Roman" w:eastAsia="Calibri" w:hAnsi="Times New Roman" w:cs="Times New Roman"/>
          <w:sz w:val="26"/>
          <w:szCs w:val="26"/>
        </w:rPr>
        <w:t>2) вдоль трасс подземных газопроводов из полиэтиленовых труб при использовании медного провода для обозначения трассы газопровода - в виде территории, ограниченной условными линиями, проходящими на расстоянии 3 м от газопровода со стороны провода и 2 м - с противоположной стороны;</w:t>
      </w:r>
    </w:p>
    <w:p w14:paraId="17E37F6E" w14:textId="77777777" w:rsidR="00B30C1C" w:rsidRPr="009C711E" w:rsidRDefault="00B30C1C" w:rsidP="009C711E">
      <w:pPr>
        <w:tabs>
          <w:tab w:val="left" w:pos="567"/>
          <w:tab w:val="left" w:pos="709"/>
          <w:tab w:val="left" w:pos="1701"/>
        </w:tabs>
        <w:spacing w:after="0" w:line="276" w:lineRule="auto"/>
        <w:ind w:firstLine="567"/>
        <w:contextualSpacing/>
        <w:jc w:val="both"/>
        <w:rPr>
          <w:rFonts w:ascii="Times New Roman" w:eastAsia="Calibri" w:hAnsi="Times New Roman" w:cs="Times New Roman"/>
          <w:sz w:val="26"/>
          <w:szCs w:val="26"/>
        </w:rPr>
      </w:pPr>
      <w:r w:rsidRPr="009C711E">
        <w:rPr>
          <w:rFonts w:ascii="Times New Roman" w:eastAsia="Calibri" w:hAnsi="Times New Roman" w:cs="Times New Roman"/>
          <w:sz w:val="26"/>
          <w:szCs w:val="26"/>
        </w:rPr>
        <w:t>3) вокруг отдельно стоящих газорегуляторных пунктов - в виде территории, ограниченной замкнутой линией, проведённой на расстоянии 10 м от границ этих объектов. Для газорегуляторных пунктов, пристроенных к зданиям, охранная зона не регламентируется.</w:t>
      </w:r>
    </w:p>
    <w:p w14:paraId="0D9C5EE1" w14:textId="77777777" w:rsidR="00B30C1C" w:rsidRPr="009C711E" w:rsidRDefault="00B30C1C" w:rsidP="009C711E">
      <w:pPr>
        <w:tabs>
          <w:tab w:val="left" w:pos="567"/>
          <w:tab w:val="left" w:pos="709"/>
          <w:tab w:val="left" w:pos="1701"/>
        </w:tabs>
        <w:spacing w:after="0" w:line="276" w:lineRule="auto"/>
        <w:ind w:firstLine="567"/>
        <w:contextualSpacing/>
        <w:jc w:val="both"/>
        <w:rPr>
          <w:rFonts w:ascii="Times New Roman" w:eastAsia="Calibri" w:hAnsi="Times New Roman" w:cs="Times New Roman"/>
          <w:sz w:val="26"/>
          <w:szCs w:val="26"/>
        </w:rPr>
      </w:pPr>
      <w:r w:rsidRPr="009C711E">
        <w:rPr>
          <w:rFonts w:ascii="Times New Roman" w:eastAsia="Calibri" w:hAnsi="Times New Roman" w:cs="Times New Roman"/>
          <w:sz w:val="26"/>
          <w:szCs w:val="26"/>
        </w:rPr>
        <w:t>Отсчёт расстояний при определении охранных зон газопроводов производится от оси газопровода - для однониточных газопроводов и от осей крайних ниток газопроводов - для многониточных.</w:t>
      </w:r>
    </w:p>
    <w:p w14:paraId="42F08EE4" w14:textId="77777777" w:rsidR="00B30C1C" w:rsidRPr="009C711E" w:rsidRDefault="00B30C1C" w:rsidP="009C711E">
      <w:pPr>
        <w:tabs>
          <w:tab w:val="left" w:pos="567"/>
          <w:tab w:val="left" w:pos="709"/>
          <w:tab w:val="left" w:pos="1701"/>
        </w:tabs>
        <w:spacing w:after="0" w:line="276" w:lineRule="auto"/>
        <w:ind w:firstLine="567"/>
        <w:contextualSpacing/>
        <w:jc w:val="both"/>
        <w:rPr>
          <w:rFonts w:ascii="Times New Roman" w:eastAsia="Calibri" w:hAnsi="Times New Roman" w:cs="Times New Roman"/>
          <w:sz w:val="26"/>
          <w:szCs w:val="26"/>
        </w:rPr>
      </w:pPr>
      <w:r w:rsidRPr="009C711E">
        <w:rPr>
          <w:rFonts w:ascii="Times New Roman" w:eastAsia="Calibri" w:hAnsi="Times New Roman" w:cs="Times New Roman"/>
          <w:sz w:val="26"/>
          <w:szCs w:val="26"/>
        </w:rPr>
        <w:t>10. Установление охранных зон газораспределительных сетей не влечёт запрета на совершение сделок с земельными участками, расположенными в этих охранных зонах. В документах, удостоверяющих права правообладателей земельных участков, на земельные участки, расположенные в охранных зонах газораспределительных сетей, указываются обременения (ограничения) прав этих собственников, владельцев и пользователей.</w:t>
      </w:r>
    </w:p>
    <w:p w14:paraId="21A6A0AA" w14:textId="77777777" w:rsidR="00B30C1C" w:rsidRPr="009C711E" w:rsidRDefault="00B30C1C" w:rsidP="009C711E">
      <w:pPr>
        <w:tabs>
          <w:tab w:val="left" w:pos="567"/>
          <w:tab w:val="left" w:pos="709"/>
          <w:tab w:val="left" w:pos="1701"/>
        </w:tabs>
        <w:spacing w:after="0" w:line="276" w:lineRule="auto"/>
        <w:ind w:firstLine="567"/>
        <w:contextualSpacing/>
        <w:jc w:val="both"/>
        <w:rPr>
          <w:rFonts w:ascii="Times New Roman" w:eastAsia="Calibri" w:hAnsi="Times New Roman" w:cs="Times New Roman"/>
          <w:sz w:val="26"/>
          <w:szCs w:val="26"/>
        </w:rPr>
      </w:pPr>
      <w:r w:rsidRPr="009C711E">
        <w:rPr>
          <w:rFonts w:ascii="Times New Roman" w:eastAsia="Calibri" w:hAnsi="Times New Roman" w:cs="Times New Roman"/>
          <w:sz w:val="26"/>
          <w:szCs w:val="26"/>
        </w:rPr>
        <w:t>11. В соответствии со ст. 11.9 Земельного кодекса Российской Федерации не допускается раздел, перераспределение или выдел земельных участков, если сохраняемые в отношении образуемых земельных участков обременения (ограничения) не позволяют использовать указанные земельные участки в соответствии с разрешённым использованием.</w:t>
      </w:r>
    </w:p>
    <w:p w14:paraId="615A9990" w14:textId="77777777" w:rsidR="00DA302D" w:rsidRPr="009C711E" w:rsidRDefault="00DA302D" w:rsidP="009C711E">
      <w:pPr>
        <w:tabs>
          <w:tab w:val="left" w:pos="567"/>
          <w:tab w:val="left" w:pos="709"/>
          <w:tab w:val="left" w:pos="1701"/>
        </w:tabs>
        <w:spacing w:after="0" w:line="276" w:lineRule="auto"/>
        <w:ind w:firstLine="567"/>
        <w:contextualSpacing/>
        <w:jc w:val="both"/>
        <w:rPr>
          <w:rFonts w:ascii="Times New Roman" w:eastAsia="Calibri" w:hAnsi="Times New Roman" w:cs="Times New Roman"/>
          <w:sz w:val="26"/>
          <w:szCs w:val="26"/>
        </w:rPr>
      </w:pPr>
    </w:p>
    <w:p w14:paraId="5074903D" w14:textId="6B3ED3DF" w:rsidR="00DA302D" w:rsidRPr="007337EC" w:rsidRDefault="00DA302D" w:rsidP="007337EC">
      <w:pPr>
        <w:pStyle w:val="3"/>
        <w:jc w:val="center"/>
        <w:rPr>
          <w:rFonts w:ascii="TimesNewRomanPS-BoldItalicMT" w:hAnsi="TimesNewRomanPS-BoldItalicMT"/>
          <w:b/>
          <w:bCs/>
          <w:color w:val="000000"/>
        </w:rPr>
      </w:pPr>
      <w:r w:rsidRPr="007337EC">
        <w:rPr>
          <w:rFonts w:ascii="TimesNewRomanPS-BoldItalicMT" w:hAnsi="TimesNewRomanPS-BoldItalicMT"/>
          <w:b/>
          <w:bCs/>
          <w:color w:val="000000"/>
        </w:rPr>
        <w:t>Зоны охраны объектов культурного наследия</w:t>
      </w:r>
      <w:r w:rsidR="006F24AC">
        <w:rPr>
          <w:rFonts w:ascii="TimesNewRomanPS-BoldItalicMT" w:hAnsi="TimesNewRomanPS-BoldItalicMT"/>
          <w:b/>
          <w:bCs/>
          <w:color w:val="000000"/>
        </w:rPr>
        <w:t>. Защитные зоны объектов культурного наследия</w:t>
      </w:r>
    </w:p>
    <w:p w14:paraId="3176FBAD" w14:textId="57BACFEC" w:rsidR="00DA302D" w:rsidRPr="009C711E" w:rsidRDefault="00DA302D" w:rsidP="009C711E">
      <w:pPr>
        <w:tabs>
          <w:tab w:val="left" w:pos="567"/>
          <w:tab w:val="left" w:pos="709"/>
          <w:tab w:val="left" w:pos="1701"/>
        </w:tabs>
        <w:spacing w:after="0" w:line="276" w:lineRule="auto"/>
        <w:ind w:firstLine="567"/>
        <w:contextualSpacing/>
        <w:jc w:val="both"/>
        <w:rPr>
          <w:rFonts w:ascii="Times New Roman" w:eastAsia="Calibri" w:hAnsi="Times New Roman" w:cs="Times New Roman"/>
          <w:sz w:val="26"/>
          <w:szCs w:val="26"/>
        </w:rPr>
      </w:pPr>
      <w:r w:rsidRPr="009C711E">
        <w:rPr>
          <w:rFonts w:ascii="Times New Roman" w:eastAsia="Calibri" w:hAnsi="Times New Roman" w:cs="Times New Roman"/>
          <w:sz w:val="26"/>
          <w:szCs w:val="26"/>
        </w:rPr>
        <w:t xml:space="preserve">1. В целях обеспечения сохранности объекта культурного наследия в его исторической среде на сопряженной с ним территории устанавливаются зоны охраны объекта культурного наследия: охранная зона объекта культурного </w:t>
      </w:r>
      <w:r w:rsidRPr="009C711E">
        <w:rPr>
          <w:rFonts w:ascii="Times New Roman" w:eastAsia="Calibri" w:hAnsi="Times New Roman" w:cs="Times New Roman"/>
          <w:sz w:val="26"/>
          <w:szCs w:val="26"/>
        </w:rPr>
        <w:lastRenderedPageBreak/>
        <w:t>наследия, зона регулирования застройки и хозяйственной деятельности, зона охраняемого природного ландшафта.</w:t>
      </w:r>
    </w:p>
    <w:p w14:paraId="3E5686C2" w14:textId="3BF70527" w:rsidR="00DA302D" w:rsidRPr="009C711E" w:rsidRDefault="00DA302D" w:rsidP="009C711E">
      <w:pPr>
        <w:tabs>
          <w:tab w:val="left" w:pos="567"/>
          <w:tab w:val="left" w:pos="709"/>
          <w:tab w:val="left" w:pos="1701"/>
        </w:tabs>
        <w:spacing w:after="0" w:line="276" w:lineRule="auto"/>
        <w:ind w:firstLine="567"/>
        <w:contextualSpacing/>
        <w:jc w:val="both"/>
        <w:rPr>
          <w:rFonts w:ascii="Times New Roman" w:eastAsia="Calibri" w:hAnsi="Times New Roman" w:cs="Times New Roman"/>
          <w:sz w:val="26"/>
          <w:szCs w:val="26"/>
        </w:rPr>
      </w:pPr>
      <w:r w:rsidRPr="009C711E">
        <w:rPr>
          <w:rFonts w:ascii="Times New Roman" w:eastAsia="Calibri" w:hAnsi="Times New Roman" w:cs="Times New Roman"/>
          <w:sz w:val="26"/>
          <w:szCs w:val="26"/>
        </w:rPr>
        <w:t>2. Охранная зона объекта культурного наследия - территория, в пределах которой в целях обеспечения сохранности объекта культурного наследия в его историческом ландшафтном окружении устанавливается особый режим использования земель и земельных участков, ограничивающий хозяйственную деятельность и запрещающий строительство, за исключением применения специальных мер, направленных на сохранение и регенерацию историко-градостроительной или природной среды объекта культурного наследия.</w:t>
      </w:r>
    </w:p>
    <w:p w14:paraId="7F8F2337" w14:textId="77777777" w:rsidR="00DA302D" w:rsidRPr="009C711E" w:rsidRDefault="00DA302D" w:rsidP="009C711E">
      <w:pPr>
        <w:tabs>
          <w:tab w:val="left" w:pos="567"/>
          <w:tab w:val="left" w:pos="709"/>
          <w:tab w:val="left" w:pos="1701"/>
        </w:tabs>
        <w:spacing w:after="0" w:line="276" w:lineRule="auto"/>
        <w:ind w:firstLine="567"/>
        <w:contextualSpacing/>
        <w:jc w:val="both"/>
        <w:rPr>
          <w:rFonts w:ascii="Times New Roman" w:eastAsia="Calibri" w:hAnsi="Times New Roman" w:cs="Times New Roman"/>
          <w:sz w:val="26"/>
          <w:szCs w:val="26"/>
        </w:rPr>
      </w:pPr>
      <w:r w:rsidRPr="009C711E">
        <w:rPr>
          <w:rFonts w:ascii="Times New Roman" w:eastAsia="Calibri" w:hAnsi="Times New Roman" w:cs="Times New Roman"/>
          <w:sz w:val="26"/>
          <w:szCs w:val="26"/>
        </w:rPr>
        <w:t>Зона регулирования застройки и хозяйственной деятельности - территория, в пределах которой устанавливается режим использования земель и земельных участков, ограничивающий строительство и хозяйственную деятельность, определяются требования к реконструкции существующих зданий и сооружений.</w:t>
      </w:r>
    </w:p>
    <w:p w14:paraId="08DFED58" w14:textId="77777777" w:rsidR="00DA302D" w:rsidRPr="009C711E" w:rsidRDefault="00DA302D" w:rsidP="009C711E">
      <w:pPr>
        <w:tabs>
          <w:tab w:val="left" w:pos="567"/>
          <w:tab w:val="left" w:pos="709"/>
          <w:tab w:val="left" w:pos="1701"/>
        </w:tabs>
        <w:spacing w:after="0" w:line="276" w:lineRule="auto"/>
        <w:ind w:firstLine="567"/>
        <w:contextualSpacing/>
        <w:jc w:val="both"/>
        <w:rPr>
          <w:rFonts w:ascii="Times New Roman" w:eastAsia="Calibri" w:hAnsi="Times New Roman" w:cs="Times New Roman"/>
          <w:sz w:val="26"/>
          <w:szCs w:val="26"/>
        </w:rPr>
      </w:pPr>
      <w:r w:rsidRPr="009C711E">
        <w:rPr>
          <w:rFonts w:ascii="Times New Roman" w:eastAsia="Calibri" w:hAnsi="Times New Roman" w:cs="Times New Roman"/>
          <w:sz w:val="26"/>
          <w:szCs w:val="26"/>
        </w:rPr>
        <w:t>Зона охраняемого природного ландшафта - территория, в пределах которой устанавливается режим использования земель и земельных участков, запрещающий или ограничивающий хозяйственную деятельность, строительство и реконструкцию существующих зданий и сооружений в целях сохранения (регенерации) природного ландшафта, включая долины рек, водоемы, леса и открытые пространства, связанные композиционно с объектами культурного наследия.</w:t>
      </w:r>
    </w:p>
    <w:p w14:paraId="7079430D" w14:textId="55759B50" w:rsidR="00FF6A2F" w:rsidRPr="009C711E" w:rsidRDefault="00FF6A2F" w:rsidP="009C711E">
      <w:pPr>
        <w:tabs>
          <w:tab w:val="left" w:pos="567"/>
          <w:tab w:val="left" w:pos="709"/>
          <w:tab w:val="left" w:pos="1701"/>
        </w:tabs>
        <w:spacing w:after="0" w:line="276" w:lineRule="auto"/>
        <w:ind w:firstLine="567"/>
        <w:contextualSpacing/>
        <w:jc w:val="both"/>
        <w:rPr>
          <w:rFonts w:ascii="Times New Roman" w:eastAsia="Calibri" w:hAnsi="Times New Roman" w:cs="Times New Roman"/>
          <w:sz w:val="26"/>
          <w:szCs w:val="26"/>
        </w:rPr>
      </w:pPr>
      <w:r w:rsidRPr="009C711E">
        <w:rPr>
          <w:rFonts w:ascii="Times New Roman" w:eastAsia="Calibri" w:hAnsi="Times New Roman" w:cs="Times New Roman"/>
          <w:sz w:val="26"/>
          <w:szCs w:val="26"/>
        </w:rPr>
        <w:t>3. Режим использования земель и требования к градостроительным регламентам в границах охранной зоны, в том числе единой охранной зоны, устанавливаются с учетом следующих требований:</w:t>
      </w:r>
    </w:p>
    <w:p w14:paraId="770E4FEB" w14:textId="77777777" w:rsidR="00FF6A2F" w:rsidRPr="009C711E" w:rsidRDefault="00FF6A2F" w:rsidP="009C711E">
      <w:pPr>
        <w:tabs>
          <w:tab w:val="left" w:pos="567"/>
          <w:tab w:val="left" w:pos="709"/>
          <w:tab w:val="left" w:pos="1701"/>
        </w:tabs>
        <w:spacing w:after="0" w:line="276" w:lineRule="auto"/>
        <w:ind w:firstLine="567"/>
        <w:contextualSpacing/>
        <w:jc w:val="both"/>
        <w:rPr>
          <w:rFonts w:ascii="Times New Roman" w:eastAsia="Calibri" w:hAnsi="Times New Roman" w:cs="Times New Roman"/>
          <w:sz w:val="26"/>
          <w:szCs w:val="26"/>
        </w:rPr>
      </w:pPr>
      <w:r w:rsidRPr="009C711E">
        <w:rPr>
          <w:rFonts w:ascii="Times New Roman" w:eastAsia="Calibri" w:hAnsi="Times New Roman" w:cs="Times New Roman"/>
          <w:sz w:val="26"/>
          <w:szCs w:val="26"/>
        </w:rPr>
        <w:t>а) запрещение строительства объектов капитального строительства, за исключением применения специальных мер, направленных на сохранение и восстановление (регенерацию) историко-градостроительной и (или) природной среды объекта культурного наследия (восстановление, воссоздание, восполнение частично или полностью утраченных элементов и (или) характеристик историко-градостроительной и (или) природной среды);</w:t>
      </w:r>
    </w:p>
    <w:p w14:paraId="7B1CD07F" w14:textId="77777777" w:rsidR="00FF6A2F" w:rsidRPr="009C711E" w:rsidRDefault="00FF6A2F" w:rsidP="009C711E">
      <w:pPr>
        <w:tabs>
          <w:tab w:val="left" w:pos="567"/>
          <w:tab w:val="left" w:pos="709"/>
          <w:tab w:val="left" w:pos="1701"/>
        </w:tabs>
        <w:spacing w:after="0" w:line="276" w:lineRule="auto"/>
        <w:ind w:firstLine="567"/>
        <w:contextualSpacing/>
        <w:jc w:val="both"/>
        <w:rPr>
          <w:rFonts w:ascii="Times New Roman" w:eastAsia="Calibri" w:hAnsi="Times New Roman" w:cs="Times New Roman"/>
          <w:sz w:val="26"/>
          <w:szCs w:val="26"/>
        </w:rPr>
      </w:pPr>
      <w:r w:rsidRPr="009C711E">
        <w:rPr>
          <w:rFonts w:ascii="Times New Roman" w:eastAsia="Calibri" w:hAnsi="Times New Roman" w:cs="Times New Roman"/>
          <w:sz w:val="26"/>
          <w:szCs w:val="26"/>
        </w:rPr>
        <w:t>б) ограничение капитального ремонта и реконструкции объектов капитального строительства и их частей, в том числе касающееся их размеров, пропорций и параметров, использования отдельных строительных материалов, применения цветовых решений, особенностей деталей и малых архитектурных форм;</w:t>
      </w:r>
    </w:p>
    <w:p w14:paraId="1B778828" w14:textId="77777777" w:rsidR="00FF6A2F" w:rsidRPr="009C711E" w:rsidRDefault="00FF6A2F" w:rsidP="009C711E">
      <w:pPr>
        <w:tabs>
          <w:tab w:val="left" w:pos="567"/>
          <w:tab w:val="left" w:pos="709"/>
          <w:tab w:val="left" w:pos="1701"/>
        </w:tabs>
        <w:spacing w:after="0" w:line="276" w:lineRule="auto"/>
        <w:ind w:firstLine="567"/>
        <w:contextualSpacing/>
        <w:jc w:val="both"/>
        <w:rPr>
          <w:rFonts w:ascii="Times New Roman" w:eastAsia="Calibri" w:hAnsi="Times New Roman" w:cs="Times New Roman"/>
          <w:sz w:val="26"/>
          <w:szCs w:val="26"/>
        </w:rPr>
      </w:pPr>
      <w:r w:rsidRPr="009C711E">
        <w:rPr>
          <w:rFonts w:ascii="Times New Roman" w:eastAsia="Calibri" w:hAnsi="Times New Roman" w:cs="Times New Roman"/>
          <w:sz w:val="26"/>
          <w:szCs w:val="26"/>
        </w:rPr>
        <w:t>в) ограничение хозяйственной деятельности, необходимое для обеспечения сохранности объекта культурного наследия, в том числе запрет или ограничение на размещение рекламы, вывесок, временных построек и объектов (автостоянок, киосков, навесов);</w:t>
      </w:r>
    </w:p>
    <w:p w14:paraId="53AF2F49" w14:textId="77777777" w:rsidR="00FF6A2F" w:rsidRPr="009C711E" w:rsidRDefault="00FF6A2F" w:rsidP="009C711E">
      <w:pPr>
        <w:tabs>
          <w:tab w:val="left" w:pos="567"/>
          <w:tab w:val="left" w:pos="709"/>
          <w:tab w:val="left" w:pos="1701"/>
        </w:tabs>
        <w:spacing w:after="0" w:line="276" w:lineRule="auto"/>
        <w:ind w:firstLine="567"/>
        <w:contextualSpacing/>
        <w:jc w:val="both"/>
        <w:rPr>
          <w:rFonts w:ascii="Times New Roman" w:eastAsia="Calibri" w:hAnsi="Times New Roman" w:cs="Times New Roman"/>
          <w:sz w:val="26"/>
          <w:szCs w:val="26"/>
        </w:rPr>
      </w:pPr>
      <w:r w:rsidRPr="009C711E">
        <w:rPr>
          <w:rFonts w:ascii="Times New Roman" w:eastAsia="Calibri" w:hAnsi="Times New Roman" w:cs="Times New Roman"/>
          <w:sz w:val="26"/>
          <w:szCs w:val="26"/>
        </w:rPr>
        <w:t>г) сохранение градостроительных (планировочных, типологических, масштабных) характеристик историко-градостроительной и природной среды, в том числе всех исторически ценных градоформирующих объектов;</w:t>
      </w:r>
    </w:p>
    <w:p w14:paraId="02B5EBAD" w14:textId="77777777" w:rsidR="00FF6A2F" w:rsidRPr="009C711E" w:rsidRDefault="00FF6A2F" w:rsidP="009C711E">
      <w:pPr>
        <w:tabs>
          <w:tab w:val="left" w:pos="567"/>
          <w:tab w:val="left" w:pos="709"/>
          <w:tab w:val="left" w:pos="1701"/>
        </w:tabs>
        <w:spacing w:after="0" w:line="276" w:lineRule="auto"/>
        <w:ind w:firstLine="567"/>
        <w:contextualSpacing/>
        <w:jc w:val="both"/>
        <w:rPr>
          <w:rFonts w:ascii="Times New Roman" w:eastAsia="Calibri" w:hAnsi="Times New Roman" w:cs="Times New Roman"/>
          <w:sz w:val="26"/>
          <w:szCs w:val="26"/>
        </w:rPr>
      </w:pPr>
      <w:r w:rsidRPr="009C711E">
        <w:rPr>
          <w:rFonts w:ascii="Times New Roman" w:eastAsia="Calibri" w:hAnsi="Times New Roman" w:cs="Times New Roman"/>
          <w:sz w:val="26"/>
          <w:szCs w:val="26"/>
        </w:rPr>
        <w:t xml:space="preserve">д) обеспечение визуального восприятия объекта культурного наследия в его историко-градостроительной и природной среде, в том числе сохранение и </w:t>
      </w:r>
      <w:r w:rsidRPr="009C711E">
        <w:rPr>
          <w:rFonts w:ascii="Times New Roman" w:eastAsia="Calibri" w:hAnsi="Times New Roman" w:cs="Times New Roman"/>
          <w:sz w:val="26"/>
          <w:szCs w:val="26"/>
        </w:rPr>
        <w:lastRenderedPageBreak/>
        <w:t>восстановление сложившегося в природном ландшафте соотношения открытых и закрытых пространств;</w:t>
      </w:r>
    </w:p>
    <w:p w14:paraId="181EEB65" w14:textId="77777777" w:rsidR="00FF6A2F" w:rsidRPr="009C711E" w:rsidRDefault="00FF6A2F" w:rsidP="009C711E">
      <w:pPr>
        <w:tabs>
          <w:tab w:val="left" w:pos="567"/>
          <w:tab w:val="left" w:pos="709"/>
          <w:tab w:val="left" w:pos="1701"/>
        </w:tabs>
        <w:spacing w:after="0" w:line="276" w:lineRule="auto"/>
        <w:ind w:firstLine="567"/>
        <w:contextualSpacing/>
        <w:jc w:val="both"/>
        <w:rPr>
          <w:rFonts w:ascii="Times New Roman" w:eastAsia="Calibri" w:hAnsi="Times New Roman" w:cs="Times New Roman"/>
          <w:sz w:val="26"/>
          <w:szCs w:val="26"/>
        </w:rPr>
      </w:pPr>
      <w:r w:rsidRPr="009C711E">
        <w:rPr>
          <w:rFonts w:ascii="Times New Roman" w:eastAsia="Calibri" w:hAnsi="Times New Roman" w:cs="Times New Roman"/>
          <w:sz w:val="26"/>
          <w:szCs w:val="26"/>
        </w:rPr>
        <w:t>е) соблюдение требований в области охраны окружающей среды, необходимых для обеспечения сохранности объекта культурного наследия в его историческом и ландшафтном окружении, а также сохранности охраняемого природного ландшафта;</w:t>
      </w:r>
    </w:p>
    <w:p w14:paraId="75394739" w14:textId="77777777" w:rsidR="00FF6A2F" w:rsidRPr="009C711E" w:rsidRDefault="00FF6A2F" w:rsidP="009C711E">
      <w:pPr>
        <w:tabs>
          <w:tab w:val="left" w:pos="567"/>
          <w:tab w:val="left" w:pos="709"/>
          <w:tab w:val="left" w:pos="1701"/>
        </w:tabs>
        <w:spacing w:after="0" w:line="276" w:lineRule="auto"/>
        <w:ind w:firstLine="567"/>
        <w:contextualSpacing/>
        <w:jc w:val="both"/>
        <w:rPr>
          <w:rFonts w:ascii="Times New Roman" w:eastAsia="Calibri" w:hAnsi="Times New Roman" w:cs="Times New Roman"/>
          <w:sz w:val="26"/>
          <w:szCs w:val="26"/>
        </w:rPr>
      </w:pPr>
      <w:r w:rsidRPr="009C711E">
        <w:rPr>
          <w:rFonts w:ascii="Times New Roman" w:eastAsia="Calibri" w:hAnsi="Times New Roman" w:cs="Times New Roman"/>
          <w:sz w:val="26"/>
          <w:szCs w:val="26"/>
        </w:rPr>
        <w:t>ж) иные требования, необходимые для обеспечения сохранности объекта культурного наследия в его историческом и ландшафтном окружении.</w:t>
      </w:r>
    </w:p>
    <w:p w14:paraId="316E5C21" w14:textId="3648AEE0" w:rsidR="00FF6A2F" w:rsidRPr="009C711E" w:rsidRDefault="00FF6A2F" w:rsidP="009C711E">
      <w:pPr>
        <w:tabs>
          <w:tab w:val="left" w:pos="567"/>
          <w:tab w:val="left" w:pos="709"/>
          <w:tab w:val="left" w:pos="1701"/>
        </w:tabs>
        <w:spacing w:after="0" w:line="276" w:lineRule="auto"/>
        <w:ind w:firstLine="567"/>
        <w:contextualSpacing/>
        <w:jc w:val="both"/>
        <w:rPr>
          <w:rFonts w:ascii="Times New Roman" w:eastAsia="Calibri" w:hAnsi="Times New Roman" w:cs="Times New Roman"/>
          <w:sz w:val="26"/>
          <w:szCs w:val="26"/>
        </w:rPr>
      </w:pPr>
      <w:r w:rsidRPr="009C711E">
        <w:rPr>
          <w:rFonts w:ascii="Times New Roman" w:eastAsia="Calibri" w:hAnsi="Times New Roman" w:cs="Times New Roman"/>
          <w:sz w:val="26"/>
          <w:szCs w:val="26"/>
        </w:rPr>
        <w:t>4. Режим использования земель и требования к градостроительным регламентам в границах зоны регулирования застройки и хозяйственной деятельности, в том числе единой зоны регулирования застройки и хозяйственной деятельности, устанавливаются с учетом следующих требований:</w:t>
      </w:r>
    </w:p>
    <w:p w14:paraId="71D132BB" w14:textId="77777777" w:rsidR="00FF6A2F" w:rsidRPr="009C711E" w:rsidRDefault="00FF6A2F" w:rsidP="009C711E">
      <w:pPr>
        <w:tabs>
          <w:tab w:val="left" w:pos="567"/>
          <w:tab w:val="left" w:pos="709"/>
          <w:tab w:val="left" w:pos="1701"/>
        </w:tabs>
        <w:spacing w:after="0" w:line="276" w:lineRule="auto"/>
        <w:ind w:firstLine="567"/>
        <w:contextualSpacing/>
        <w:jc w:val="both"/>
        <w:rPr>
          <w:rFonts w:ascii="Times New Roman" w:eastAsia="Calibri" w:hAnsi="Times New Roman" w:cs="Times New Roman"/>
          <w:sz w:val="26"/>
          <w:szCs w:val="26"/>
        </w:rPr>
      </w:pPr>
      <w:r w:rsidRPr="009C711E">
        <w:rPr>
          <w:rFonts w:ascii="Times New Roman" w:eastAsia="Calibri" w:hAnsi="Times New Roman" w:cs="Times New Roman"/>
          <w:sz w:val="26"/>
          <w:szCs w:val="26"/>
        </w:rPr>
        <w:t>а) ограничение строительства, необходимое для обеспечения сохранности объекта культурного наследия в его исторической среде, в том числе касающееся размеров, пропорций и параметров объектов капитального строительства и их частей, использования отдельных строительных материалов, применения цветовых решений;</w:t>
      </w:r>
    </w:p>
    <w:p w14:paraId="01941A7C" w14:textId="77777777" w:rsidR="00FF6A2F" w:rsidRPr="009C711E" w:rsidRDefault="00FF6A2F" w:rsidP="009C711E">
      <w:pPr>
        <w:tabs>
          <w:tab w:val="left" w:pos="567"/>
          <w:tab w:val="left" w:pos="709"/>
          <w:tab w:val="left" w:pos="1701"/>
        </w:tabs>
        <w:spacing w:after="0" w:line="276" w:lineRule="auto"/>
        <w:ind w:firstLine="567"/>
        <w:contextualSpacing/>
        <w:jc w:val="both"/>
        <w:rPr>
          <w:rFonts w:ascii="Times New Roman" w:eastAsia="Calibri" w:hAnsi="Times New Roman" w:cs="Times New Roman"/>
          <w:sz w:val="26"/>
          <w:szCs w:val="26"/>
        </w:rPr>
      </w:pPr>
      <w:r w:rsidRPr="009C711E">
        <w:rPr>
          <w:rFonts w:ascii="Times New Roman" w:eastAsia="Calibri" w:hAnsi="Times New Roman" w:cs="Times New Roman"/>
          <w:sz w:val="26"/>
          <w:szCs w:val="26"/>
        </w:rPr>
        <w:t>б) ограничение капитального ремонта и реконструкции объектов капитального строительства и их частей, в том числе касающееся их размеров, пропорций и параметров, использования отдельных строительных материалов, применения цветовых решений;</w:t>
      </w:r>
    </w:p>
    <w:p w14:paraId="29C8C5EA" w14:textId="77777777" w:rsidR="00FF6A2F" w:rsidRPr="009C711E" w:rsidRDefault="00FF6A2F" w:rsidP="009C711E">
      <w:pPr>
        <w:tabs>
          <w:tab w:val="left" w:pos="567"/>
          <w:tab w:val="left" w:pos="709"/>
          <w:tab w:val="left" w:pos="1701"/>
        </w:tabs>
        <w:spacing w:after="0" w:line="276" w:lineRule="auto"/>
        <w:ind w:firstLine="567"/>
        <w:contextualSpacing/>
        <w:jc w:val="both"/>
        <w:rPr>
          <w:rFonts w:ascii="Times New Roman" w:eastAsia="Calibri" w:hAnsi="Times New Roman" w:cs="Times New Roman"/>
          <w:sz w:val="26"/>
          <w:szCs w:val="26"/>
        </w:rPr>
      </w:pPr>
      <w:r w:rsidRPr="009C711E">
        <w:rPr>
          <w:rFonts w:ascii="Times New Roman" w:eastAsia="Calibri" w:hAnsi="Times New Roman" w:cs="Times New Roman"/>
          <w:sz w:val="26"/>
          <w:szCs w:val="26"/>
        </w:rPr>
        <w:t>в) обеспечение визуального восприятия объекта культурного наследия в его историко-градостроительной и природной среде;</w:t>
      </w:r>
    </w:p>
    <w:p w14:paraId="165D64B3" w14:textId="77777777" w:rsidR="00FF6A2F" w:rsidRPr="009C711E" w:rsidRDefault="00FF6A2F" w:rsidP="009C711E">
      <w:pPr>
        <w:tabs>
          <w:tab w:val="left" w:pos="567"/>
          <w:tab w:val="left" w:pos="709"/>
          <w:tab w:val="left" w:pos="1701"/>
        </w:tabs>
        <w:spacing w:after="0" w:line="276" w:lineRule="auto"/>
        <w:ind w:firstLine="567"/>
        <w:contextualSpacing/>
        <w:jc w:val="both"/>
        <w:rPr>
          <w:rFonts w:ascii="Times New Roman" w:eastAsia="Calibri" w:hAnsi="Times New Roman" w:cs="Times New Roman"/>
          <w:sz w:val="26"/>
          <w:szCs w:val="26"/>
        </w:rPr>
      </w:pPr>
      <w:r w:rsidRPr="009C711E">
        <w:rPr>
          <w:rFonts w:ascii="Times New Roman" w:eastAsia="Calibri" w:hAnsi="Times New Roman" w:cs="Times New Roman"/>
          <w:sz w:val="26"/>
          <w:szCs w:val="26"/>
        </w:rPr>
        <w:t>г) ограничение хозяйственной деятельности, необходимое для обеспечения сохранности объекта культурного наследия в его историко-градостроительной и природной среде;</w:t>
      </w:r>
    </w:p>
    <w:p w14:paraId="17ECD8F8" w14:textId="77777777" w:rsidR="00FF6A2F" w:rsidRPr="009C711E" w:rsidRDefault="00FF6A2F" w:rsidP="009C711E">
      <w:pPr>
        <w:tabs>
          <w:tab w:val="left" w:pos="567"/>
          <w:tab w:val="left" w:pos="709"/>
          <w:tab w:val="left" w:pos="1701"/>
        </w:tabs>
        <w:spacing w:after="0" w:line="276" w:lineRule="auto"/>
        <w:ind w:firstLine="567"/>
        <w:contextualSpacing/>
        <w:jc w:val="both"/>
        <w:rPr>
          <w:rFonts w:ascii="Times New Roman" w:eastAsia="Calibri" w:hAnsi="Times New Roman" w:cs="Times New Roman"/>
          <w:sz w:val="26"/>
          <w:szCs w:val="26"/>
        </w:rPr>
      </w:pPr>
      <w:r w:rsidRPr="009C711E">
        <w:rPr>
          <w:rFonts w:ascii="Times New Roman" w:eastAsia="Calibri" w:hAnsi="Times New Roman" w:cs="Times New Roman"/>
          <w:sz w:val="26"/>
          <w:szCs w:val="26"/>
        </w:rPr>
        <w:t>д) сохранение качества окружающей среды, необходимого для обеспечения сохранности объекта культурного наследия в его историко-градостроительной и природной среде;</w:t>
      </w:r>
    </w:p>
    <w:p w14:paraId="744C6B2F" w14:textId="77777777" w:rsidR="00FF6A2F" w:rsidRPr="009C711E" w:rsidRDefault="00FF6A2F" w:rsidP="009C711E">
      <w:pPr>
        <w:tabs>
          <w:tab w:val="left" w:pos="567"/>
          <w:tab w:val="left" w:pos="709"/>
          <w:tab w:val="left" w:pos="1701"/>
        </w:tabs>
        <w:spacing w:after="0" w:line="276" w:lineRule="auto"/>
        <w:ind w:firstLine="567"/>
        <w:contextualSpacing/>
        <w:jc w:val="both"/>
        <w:rPr>
          <w:rFonts w:ascii="Times New Roman" w:eastAsia="Calibri" w:hAnsi="Times New Roman" w:cs="Times New Roman"/>
          <w:sz w:val="26"/>
          <w:szCs w:val="26"/>
        </w:rPr>
      </w:pPr>
      <w:r w:rsidRPr="009C711E">
        <w:rPr>
          <w:rFonts w:ascii="Times New Roman" w:eastAsia="Calibri" w:hAnsi="Times New Roman" w:cs="Times New Roman"/>
          <w:sz w:val="26"/>
          <w:szCs w:val="26"/>
        </w:rPr>
        <w:t>е) соблюдение требований в области охраны окружающей среды, необходимых для обеспечения сохранности объекта культурного наследия в его историческом и ландшафтном окружении, а также охраняемого природного ландшафта;</w:t>
      </w:r>
    </w:p>
    <w:p w14:paraId="32B8DE67" w14:textId="77777777" w:rsidR="00FF6A2F" w:rsidRPr="009C711E" w:rsidRDefault="00FF6A2F" w:rsidP="009C711E">
      <w:pPr>
        <w:tabs>
          <w:tab w:val="left" w:pos="567"/>
          <w:tab w:val="left" w:pos="709"/>
          <w:tab w:val="left" w:pos="1701"/>
        </w:tabs>
        <w:spacing w:after="0" w:line="276" w:lineRule="auto"/>
        <w:ind w:firstLine="567"/>
        <w:contextualSpacing/>
        <w:jc w:val="both"/>
        <w:rPr>
          <w:rFonts w:ascii="Times New Roman" w:eastAsia="Calibri" w:hAnsi="Times New Roman" w:cs="Times New Roman"/>
          <w:sz w:val="26"/>
          <w:szCs w:val="26"/>
        </w:rPr>
      </w:pPr>
      <w:r w:rsidRPr="009C711E">
        <w:rPr>
          <w:rFonts w:ascii="Times New Roman" w:eastAsia="Calibri" w:hAnsi="Times New Roman" w:cs="Times New Roman"/>
          <w:sz w:val="26"/>
          <w:szCs w:val="26"/>
        </w:rPr>
        <w:t>ж) иные требования, необходимые для обеспечения сохранности объекта культурного наследия в его историко-градостроительной и природной среде.</w:t>
      </w:r>
    </w:p>
    <w:p w14:paraId="7938DC12" w14:textId="742A5CE3" w:rsidR="00FF6A2F" w:rsidRPr="009C711E" w:rsidRDefault="00FF6A2F" w:rsidP="009C711E">
      <w:pPr>
        <w:tabs>
          <w:tab w:val="left" w:pos="567"/>
          <w:tab w:val="left" w:pos="709"/>
          <w:tab w:val="left" w:pos="1701"/>
        </w:tabs>
        <w:spacing w:after="0" w:line="276" w:lineRule="auto"/>
        <w:ind w:firstLine="567"/>
        <w:contextualSpacing/>
        <w:jc w:val="both"/>
        <w:rPr>
          <w:rFonts w:ascii="Times New Roman" w:eastAsia="Calibri" w:hAnsi="Times New Roman" w:cs="Times New Roman"/>
          <w:sz w:val="26"/>
          <w:szCs w:val="26"/>
        </w:rPr>
      </w:pPr>
      <w:r w:rsidRPr="009C711E">
        <w:rPr>
          <w:rFonts w:ascii="Times New Roman" w:eastAsia="Calibri" w:hAnsi="Times New Roman" w:cs="Times New Roman"/>
          <w:sz w:val="26"/>
          <w:szCs w:val="26"/>
        </w:rPr>
        <w:t>5. Режим использования земель и требования к градостроительным регламентам в границах зоны охраняемого природного ландшафта, в том числе единой зоны охраняемого природного ландшафта, устанавливаются с учетом следующих требований:</w:t>
      </w:r>
    </w:p>
    <w:p w14:paraId="155FA9C2" w14:textId="77777777" w:rsidR="00FF6A2F" w:rsidRPr="009C711E" w:rsidRDefault="00FF6A2F" w:rsidP="009C711E">
      <w:pPr>
        <w:tabs>
          <w:tab w:val="left" w:pos="567"/>
          <w:tab w:val="left" w:pos="709"/>
          <w:tab w:val="left" w:pos="1701"/>
        </w:tabs>
        <w:spacing w:after="0" w:line="276" w:lineRule="auto"/>
        <w:ind w:firstLine="567"/>
        <w:contextualSpacing/>
        <w:jc w:val="both"/>
        <w:rPr>
          <w:rFonts w:ascii="Times New Roman" w:eastAsia="Calibri" w:hAnsi="Times New Roman" w:cs="Times New Roman"/>
          <w:sz w:val="26"/>
          <w:szCs w:val="26"/>
        </w:rPr>
      </w:pPr>
      <w:r w:rsidRPr="009C711E">
        <w:rPr>
          <w:rFonts w:ascii="Times New Roman" w:eastAsia="Calibri" w:hAnsi="Times New Roman" w:cs="Times New Roman"/>
          <w:sz w:val="26"/>
          <w:szCs w:val="26"/>
        </w:rPr>
        <w:t xml:space="preserve">а) запрещение строительства объектов капитального строительства, ограничение хозяйственной деятельности, капитального ремонта и реконструкции объектов капитального строительства и их частей в целях сохранения и восстановления композиционной связи с объектом культурного наследия </w:t>
      </w:r>
      <w:r w:rsidRPr="009C711E">
        <w:rPr>
          <w:rFonts w:ascii="Times New Roman" w:eastAsia="Calibri" w:hAnsi="Times New Roman" w:cs="Times New Roman"/>
          <w:sz w:val="26"/>
          <w:szCs w:val="26"/>
        </w:rPr>
        <w:lastRenderedPageBreak/>
        <w:t>природного ландшафта, включая долины рек, водоемы, леса и открытые пространства (за исключением работ по благоустройству территории и размещению малых архитектурных форм);</w:t>
      </w:r>
    </w:p>
    <w:p w14:paraId="12003DD6" w14:textId="77777777" w:rsidR="00FF6A2F" w:rsidRPr="009C711E" w:rsidRDefault="00FF6A2F" w:rsidP="009C711E">
      <w:pPr>
        <w:tabs>
          <w:tab w:val="left" w:pos="567"/>
          <w:tab w:val="left" w:pos="709"/>
          <w:tab w:val="left" w:pos="1701"/>
        </w:tabs>
        <w:spacing w:after="0" w:line="276" w:lineRule="auto"/>
        <w:ind w:firstLine="567"/>
        <w:contextualSpacing/>
        <w:jc w:val="both"/>
        <w:rPr>
          <w:rFonts w:ascii="Times New Roman" w:eastAsia="Calibri" w:hAnsi="Times New Roman" w:cs="Times New Roman"/>
          <w:sz w:val="26"/>
          <w:szCs w:val="26"/>
        </w:rPr>
      </w:pPr>
      <w:r w:rsidRPr="009C711E">
        <w:rPr>
          <w:rFonts w:ascii="Times New Roman" w:eastAsia="Calibri" w:hAnsi="Times New Roman" w:cs="Times New Roman"/>
          <w:sz w:val="26"/>
          <w:szCs w:val="26"/>
        </w:rPr>
        <w:t>б) сохранение качества окружающей среды, необходимого для обеспечения сохранности и восстановления (регенерации) охраняемого природного ландшафта;</w:t>
      </w:r>
    </w:p>
    <w:p w14:paraId="2E5103B9" w14:textId="77777777" w:rsidR="00FF6A2F" w:rsidRPr="009C711E" w:rsidRDefault="00FF6A2F" w:rsidP="009C711E">
      <w:pPr>
        <w:tabs>
          <w:tab w:val="left" w:pos="567"/>
          <w:tab w:val="left" w:pos="709"/>
          <w:tab w:val="left" w:pos="1701"/>
        </w:tabs>
        <w:spacing w:after="0" w:line="276" w:lineRule="auto"/>
        <w:ind w:firstLine="567"/>
        <w:contextualSpacing/>
        <w:jc w:val="both"/>
        <w:rPr>
          <w:rFonts w:ascii="Times New Roman" w:eastAsia="Calibri" w:hAnsi="Times New Roman" w:cs="Times New Roman"/>
          <w:sz w:val="26"/>
          <w:szCs w:val="26"/>
        </w:rPr>
      </w:pPr>
      <w:r w:rsidRPr="009C711E">
        <w:rPr>
          <w:rFonts w:ascii="Times New Roman" w:eastAsia="Calibri" w:hAnsi="Times New Roman" w:cs="Times New Roman"/>
          <w:sz w:val="26"/>
          <w:szCs w:val="26"/>
        </w:rPr>
        <w:t>в) сохранение сложившегося в охраняемом природном ландшафте соотношения открытых и закрытых пространств в целях обеспечения визуального восприятия объекта культурного наследия в его историко-градостроительной и природной среде;</w:t>
      </w:r>
    </w:p>
    <w:p w14:paraId="7508A6E5" w14:textId="77777777" w:rsidR="00FF6A2F" w:rsidRPr="009C711E" w:rsidRDefault="00FF6A2F" w:rsidP="009C711E">
      <w:pPr>
        <w:tabs>
          <w:tab w:val="left" w:pos="567"/>
          <w:tab w:val="left" w:pos="709"/>
          <w:tab w:val="left" w:pos="1701"/>
        </w:tabs>
        <w:spacing w:after="0" w:line="276" w:lineRule="auto"/>
        <w:ind w:firstLine="567"/>
        <w:contextualSpacing/>
        <w:jc w:val="both"/>
        <w:rPr>
          <w:rFonts w:ascii="Times New Roman" w:eastAsia="Calibri" w:hAnsi="Times New Roman" w:cs="Times New Roman"/>
          <w:sz w:val="26"/>
          <w:szCs w:val="26"/>
        </w:rPr>
      </w:pPr>
      <w:r w:rsidRPr="009C711E">
        <w:rPr>
          <w:rFonts w:ascii="Times New Roman" w:eastAsia="Calibri" w:hAnsi="Times New Roman" w:cs="Times New Roman"/>
          <w:sz w:val="26"/>
          <w:szCs w:val="26"/>
        </w:rPr>
        <w:t>г) соблюдение требований в области охраны окружающей среды, необходимых для обеспечения сохранности объекта культурного наследия в его историческом и ландшафтном окружении, а также охраняемого природного ландшафта;</w:t>
      </w:r>
    </w:p>
    <w:p w14:paraId="67F7A576" w14:textId="77777777" w:rsidR="00FF6A2F" w:rsidRPr="009C711E" w:rsidRDefault="00FF6A2F" w:rsidP="009C711E">
      <w:pPr>
        <w:tabs>
          <w:tab w:val="left" w:pos="567"/>
          <w:tab w:val="left" w:pos="709"/>
          <w:tab w:val="left" w:pos="1701"/>
        </w:tabs>
        <w:spacing w:after="0" w:line="276" w:lineRule="auto"/>
        <w:ind w:firstLine="567"/>
        <w:contextualSpacing/>
        <w:jc w:val="both"/>
        <w:rPr>
          <w:rFonts w:ascii="Times New Roman" w:eastAsia="Calibri" w:hAnsi="Times New Roman" w:cs="Times New Roman"/>
          <w:sz w:val="26"/>
          <w:szCs w:val="26"/>
        </w:rPr>
      </w:pPr>
      <w:r w:rsidRPr="009C711E">
        <w:rPr>
          <w:rFonts w:ascii="Times New Roman" w:eastAsia="Calibri" w:hAnsi="Times New Roman" w:cs="Times New Roman"/>
          <w:sz w:val="26"/>
          <w:szCs w:val="26"/>
        </w:rPr>
        <w:t>д) иные требования, необходимые для сохранения и восстановления (регенерации) охраняемого природного ландшафта.</w:t>
      </w:r>
    </w:p>
    <w:p w14:paraId="33C80E20" w14:textId="1A559AF8" w:rsidR="005247C2" w:rsidRPr="009C711E" w:rsidRDefault="005247C2" w:rsidP="009C711E">
      <w:pPr>
        <w:tabs>
          <w:tab w:val="left" w:pos="567"/>
          <w:tab w:val="left" w:pos="709"/>
          <w:tab w:val="left" w:pos="1701"/>
        </w:tabs>
        <w:spacing w:after="0" w:line="276" w:lineRule="auto"/>
        <w:ind w:firstLine="567"/>
        <w:contextualSpacing/>
        <w:jc w:val="both"/>
        <w:rPr>
          <w:rFonts w:ascii="Times New Roman" w:eastAsia="Calibri" w:hAnsi="Times New Roman" w:cs="Times New Roman"/>
          <w:sz w:val="26"/>
          <w:szCs w:val="26"/>
        </w:rPr>
      </w:pPr>
      <w:r w:rsidRPr="009C711E">
        <w:rPr>
          <w:rFonts w:ascii="Times New Roman" w:eastAsia="Calibri" w:hAnsi="Times New Roman" w:cs="Times New Roman"/>
          <w:sz w:val="26"/>
          <w:szCs w:val="26"/>
        </w:rPr>
        <w:t xml:space="preserve">6. Защитными зонами объектов культурного наследия являются территории, которые прилегают к включенным в реестр памятникам и ансамблям (за исключением объектов археологического наследия, некрополей, захоронений, расположенных в границах некрополей, произведений монументального искусства, а также памятников и ансамблей, расположенных в границах достопримечательного места, в которых соответствующим органом охраны объектов культурного наследия установлены предусмотренные </w:t>
      </w:r>
      <w:hyperlink r:id="rId12" w:history="1">
        <w:r w:rsidRPr="009C711E">
          <w:rPr>
            <w:rFonts w:ascii="Times New Roman" w:eastAsia="Calibri" w:hAnsi="Times New Roman" w:cs="Times New Roman"/>
            <w:sz w:val="26"/>
            <w:szCs w:val="26"/>
          </w:rPr>
          <w:t>статьей 56.4</w:t>
        </w:r>
      </w:hyperlink>
      <w:r w:rsidRPr="009C711E">
        <w:rPr>
          <w:rFonts w:ascii="Times New Roman" w:eastAsia="Calibri" w:hAnsi="Times New Roman" w:cs="Times New Roman"/>
          <w:sz w:val="26"/>
          <w:szCs w:val="26"/>
        </w:rPr>
        <w:t xml:space="preserve"> Федерального закона от 25.06.2002 № 73-ФЗ «Об объектах культурного наследия (памятниках истории и культуры) народов Российской Федерации» требования и ограничения) и в границах которых в целях обеспечения сохранности объектов культурного наследия и композиционно-видовых связей (панорам) запрещаются строительство объектов капитального строительства и их реконструкция, связанная с изменением их параметров (высоты, количества этажей, площади), за исключением строительства и реконструкции линейных объектов.</w:t>
      </w:r>
    </w:p>
    <w:p w14:paraId="47B058A3" w14:textId="5918FA16" w:rsidR="00955D5B" w:rsidRPr="009C711E" w:rsidRDefault="00955D5B" w:rsidP="009C711E">
      <w:pPr>
        <w:tabs>
          <w:tab w:val="left" w:pos="567"/>
          <w:tab w:val="left" w:pos="709"/>
          <w:tab w:val="left" w:pos="1701"/>
        </w:tabs>
        <w:spacing w:after="0" w:line="276" w:lineRule="auto"/>
        <w:ind w:firstLine="567"/>
        <w:contextualSpacing/>
        <w:jc w:val="both"/>
        <w:rPr>
          <w:rFonts w:ascii="Times New Roman" w:eastAsia="Calibri" w:hAnsi="Times New Roman" w:cs="Times New Roman"/>
          <w:sz w:val="26"/>
          <w:szCs w:val="26"/>
        </w:rPr>
      </w:pPr>
      <w:r w:rsidRPr="009C711E">
        <w:rPr>
          <w:rFonts w:ascii="Times New Roman" w:eastAsia="Calibri" w:hAnsi="Times New Roman" w:cs="Times New Roman"/>
          <w:sz w:val="26"/>
          <w:szCs w:val="26"/>
        </w:rPr>
        <w:t>7. Границы защитной зоны объекта культурного наследия устанавливаются:</w:t>
      </w:r>
    </w:p>
    <w:p w14:paraId="53453A1C" w14:textId="77777777" w:rsidR="00955D5B" w:rsidRPr="009C711E" w:rsidRDefault="00955D5B" w:rsidP="009C711E">
      <w:pPr>
        <w:tabs>
          <w:tab w:val="left" w:pos="567"/>
          <w:tab w:val="left" w:pos="709"/>
          <w:tab w:val="left" w:pos="1701"/>
        </w:tabs>
        <w:spacing w:after="0" w:line="276" w:lineRule="auto"/>
        <w:ind w:firstLine="567"/>
        <w:contextualSpacing/>
        <w:jc w:val="both"/>
        <w:rPr>
          <w:rFonts w:ascii="Times New Roman" w:eastAsia="Calibri" w:hAnsi="Times New Roman" w:cs="Times New Roman"/>
          <w:sz w:val="26"/>
          <w:szCs w:val="26"/>
        </w:rPr>
      </w:pPr>
      <w:r w:rsidRPr="009C711E">
        <w:rPr>
          <w:rFonts w:ascii="Times New Roman" w:eastAsia="Calibri" w:hAnsi="Times New Roman" w:cs="Times New Roman"/>
          <w:sz w:val="26"/>
          <w:szCs w:val="26"/>
        </w:rPr>
        <w:t>1) для памятника, расположенного в границах населенного пункта, на расстоянии 100 метров от внешних границ территории памятника, для памятника, расположенного вне границ населенного пункта, на расстоянии 200 метров от внешних границ территории памятника;</w:t>
      </w:r>
    </w:p>
    <w:p w14:paraId="21D3164C" w14:textId="77777777" w:rsidR="00955D5B" w:rsidRPr="009C711E" w:rsidRDefault="00955D5B" w:rsidP="009C711E">
      <w:pPr>
        <w:tabs>
          <w:tab w:val="left" w:pos="567"/>
          <w:tab w:val="left" w:pos="709"/>
          <w:tab w:val="left" w:pos="1701"/>
        </w:tabs>
        <w:spacing w:after="0" w:line="276" w:lineRule="auto"/>
        <w:ind w:firstLine="567"/>
        <w:contextualSpacing/>
        <w:jc w:val="both"/>
        <w:rPr>
          <w:rFonts w:ascii="Times New Roman" w:eastAsia="Calibri" w:hAnsi="Times New Roman" w:cs="Times New Roman"/>
          <w:sz w:val="26"/>
          <w:szCs w:val="26"/>
        </w:rPr>
      </w:pPr>
      <w:r w:rsidRPr="009C711E">
        <w:rPr>
          <w:rFonts w:ascii="Times New Roman" w:eastAsia="Calibri" w:hAnsi="Times New Roman" w:cs="Times New Roman"/>
          <w:sz w:val="26"/>
          <w:szCs w:val="26"/>
        </w:rPr>
        <w:t>2) для ансамбля, расположенного в границах населенного пункта, на расстоянии 150 метров от внешних границ территории ансамбля, для ансамбля, расположенного вне границ населенного пункта, на расстоянии 250 метров от внешних границ территории ансамбля.</w:t>
      </w:r>
    </w:p>
    <w:p w14:paraId="46C16D80" w14:textId="46903227" w:rsidR="00955D5B" w:rsidRPr="009C711E" w:rsidRDefault="00955D5B" w:rsidP="009C711E">
      <w:pPr>
        <w:tabs>
          <w:tab w:val="left" w:pos="567"/>
          <w:tab w:val="left" w:pos="709"/>
          <w:tab w:val="left" w:pos="1701"/>
        </w:tabs>
        <w:spacing w:after="0" w:line="276" w:lineRule="auto"/>
        <w:ind w:firstLine="567"/>
        <w:contextualSpacing/>
        <w:jc w:val="both"/>
        <w:rPr>
          <w:rFonts w:ascii="Times New Roman" w:eastAsia="Calibri" w:hAnsi="Times New Roman" w:cs="Times New Roman"/>
          <w:sz w:val="26"/>
          <w:szCs w:val="26"/>
        </w:rPr>
      </w:pPr>
      <w:r w:rsidRPr="009C711E">
        <w:rPr>
          <w:rFonts w:ascii="Times New Roman" w:eastAsia="Calibri" w:hAnsi="Times New Roman" w:cs="Times New Roman"/>
          <w:sz w:val="26"/>
          <w:szCs w:val="26"/>
        </w:rPr>
        <w:t xml:space="preserve">8. В случае отсутствия утвержденных границ территории объекта культурного наследия, расположенного в границах населенного пункта, границы защитной зоны такого объекта устанавливаются на расстоянии 200 метров от линии внешней стены памятника либо от линии общего контура ансамбля, образуемого соединением внешних точек наиболее удаленных элементов ансамбля, включая парковую </w:t>
      </w:r>
      <w:r w:rsidRPr="009C711E">
        <w:rPr>
          <w:rFonts w:ascii="Times New Roman" w:eastAsia="Calibri" w:hAnsi="Times New Roman" w:cs="Times New Roman"/>
          <w:sz w:val="26"/>
          <w:szCs w:val="26"/>
        </w:rPr>
        <w:lastRenderedPageBreak/>
        <w:t>территорию. В случае отсутствия утвержденных границ территории объекта культурного наследия, расположенного вне границ населенного пункта, границы защитной зоны такого объекта устанавливаются на расстоянии 300 метров от линии внешней стены памятника либо от линии общего контура ансамбля, образуемого соединением внешних точек наиболее удаленных элементов ансамбля, включая парковую территорию.</w:t>
      </w:r>
    </w:p>
    <w:p w14:paraId="05929B20" w14:textId="18D22AC6" w:rsidR="00955D5B" w:rsidRPr="009C711E" w:rsidRDefault="00955D5B" w:rsidP="009C711E">
      <w:pPr>
        <w:tabs>
          <w:tab w:val="left" w:pos="567"/>
          <w:tab w:val="left" w:pos="709"/>
          <w:tab w:val="left" w:pos="1701"/>
        </w:tabs>
        <w:spacing w:after="0" w:line="276" w:lineRule="auto"/>
        <w:ind w:firstLine="567"/>
        <w:contextualSpacing/>
        <w:jc w:val="both"/>
        <w:rPr>
          <w:rFonts w:ascii="Times New Roman" w:eastAsia="Calibri" w:hAnsi="Times New Roman" w:cs="Times New Roman"/>
          <w:sz w:val="26"/>
          <w:szCs w:val="26"/>
        </w:rPr>
      </w:pPr>
      <w:r w:rsidRPr="009C711E">
        <w:rPr>
          <w:rFonts w:ascii="Times New Roman" w:eastAsia="Calibri" w:hAnsi="Times New Roman" w:cs="Times New Roman"/>
          <w:sz w:val="26"/>
          <w:szCs w:val="26"/>
        </w:rPr>
        <w:t xml:space="preserve">9. Региональный орган охраны объектов культурного наследия вправе принять решение, предусматривающее установление границ защитной зоны объекта культурного наследия на расстоянии, отличном от расстояний, предусмотренных </w:t>
      </w:r>
      <w:hyperlink r:id="rId13" w:history="1">
        <w:r w:rsidRPr="009C711E">
          <w:rPr>
            <w:rFonts w:ascii="Times New Roman" w:eastAsia="Calibri" w:hAnsi="Times New Roman" w:cs="Times New Roman"/>
            <w:sz w:val="26"/>
            <w:szCs w:val="26"/>
          </w:rPr>
          <w:t>пунктами 7</w:t>
        </w:r>
      </w:hyperlink>
      <w:r w:rsidRPr="009C711E">
        <w:rPr>
          <w:rFonts w:ascii="Times New Roman" w:eastAsia="Calibri" w:hAnsi="Times New Roman" w:cs="Times New Roman"/>
          <w:sz w:val="26"/>
          <w:szCs w:val="26"/>
        </w:rPr>
        <w:t xml:space="preserve"> и </w:t>
      </w:r>
      <w:hyperlink w:anchor="Par0" w:history="1">
        <w:r w:rsidRPr="009C711E">
          <w:rPr>
            <w:rFonts w:ascii="Times New Roman" w:eastAsia="Calibri" w:hAnsi="Times New Roman" w:cs="Times New Roman"/>
            <w:sz w:val="26"/>
            <w:szCs w:val="26"/>
          </w:rPr>
          <w:t>8</w:t>
        </w:r>
      </w:hyperlink>
      <w:r w:rsidRPr="009C711E">
        <w:rPr>
          <w:rFonts w:ascii="Times New Roman" w:eastAsia="Calibri" w:hAnsi="Times New Roman" w:cs="Times New Roman"/>
          <w:sz w:val="26"/>
          <w:szCs w:val="26"/>
        </w:rPr>
        <w:t xml:space="preserve">, на основании заключения историко-культурной экспертизы с учетом историко-градостроительного и ландшафтного окружения такого объекта культурного наследия в </w:t>
      </w:r>
      <w:hyperlink r:id="rId14" w:history="1">
        <w:r w:rsidRPr="009C711E">
          <w:rPr>
            <w:rFonts w:ascii="Times New Roman" w:eastAsia="Calibri" w:hAnsi="Times New Roman" w:cs="Times New Roman"/>
            <w:sz w:val="26"/>
            <w:szCs w:val="26"/>
          </w:rPr>
          <w:t>порядке</w:t>
        </w:r>
      </w:hyperlink>
      <w:r w:rsidRPr="009C711E">
        <w:rPr>
          <w:rFonts w:ascii="Times New Roman" w:eastAsia="Calibri" w:hAnsi="Times New Roman" w:cs="Times New Roman"/>
          <w:sz w:val="26"/>
          <w:szCs w:val="26"/>
        </w:rPr>
        <w:t>, установленном Правительством Российской Федерации.</w:t>
      </w:r>
    </w:p>
    <w:p w14:paraId="6455C302" w14:textId="27D2FCA6" w:rsidR="00955D5B" w:rsidRPr="009C711E" w:rsidRDefault="00955D5B" w:rsidP="009C711E">
      <w:pPr>
        <w:tabs>
          <w:tab w:val="left" w:pos="567"/>
          <w:tab w:val="left" w:pos="709"/>
          <w:tab w:val="left" w:pos="1701"/>
        </w:tabs>
        <w:spacing w:after="0" w:line="276" w:lineRule="auto"/>
        <w:ind w:firstLine="567"/>
        <w:contextualSpacing/>
        <w:jc w:val="both"/>
        <w:rPr>
          <w:rFonts w:ascii="Times New Roman" w:eastAsia="Calibri" w:hAnsi="Times New Roman" w:cs="Times New Roman"/>
          <w:sz w:val="26"/>
          <w:szCs w:val="26"/>
        </w:rPr>
      </w:pPr>
      <w:r w:rsidRPr="009C711E">
        <w:rPr>
          <w:rFonts w:ascii="Times New Roman" w:eastAsia="Calibri" w:hAnsi="Times New Roman" w:cs="Times New Roman"/>
          <w:sz w:val="26"/>
          <w:szCs w:val="26"/>
        </w:rPr>
        <w:t xml:space="preserve">10. Защитная зона объекта культурного наследия прекращает существование со дня внесения в Единый государственный реестр недвижимости сведений о зонах охраны такого объекта культурного наследия, установленных в соответствии со </w:t>
      </w:r>
      <w:hyperlink r:id="rId15" w:history="1">
        <w:r w:rsidRPr="009C711E">
          <w:rPr>
            <w:rFonts w:ascii="Times New Roman" w:eastAsia="Calibri" w:hAnsi="Times New Roman" w:cs="Times New Roman"/>
            <w:sz w:val="26"/>
            <w:szCs w:val="26"/>
          </w:rPr>
          <w:t>статьей 34</w:t>
        </w:r>
      </w:hyperlink>
      <w:r w:rsidRPr="009C711E">
        <w:rPr>
          <w:rFonts w:ascii="Times New Roman" w:eastAsia="Calibri" w:hAnsi="Times New Roman" w:cs="Times New Roman"/>
          <w:sz w:val="26"/>
          <w:szCs w:val="26"/>
        </w:rPr>
        <w:t xml:space="preserve"> Федерального закона от 25.06.2002 № 73-ФЗ «Об объектах культурного наследия (памятниках истории и культуры) народов Российской Федерации». Защитная зона объекта культурного наследия также прекращает существование в случае исключения объекта культурного наследия из единого государственного реестра объектов культурного наследия (памятников истории и культуры) народов Российской Федерации. При этом принятие решения о прекращении существования такой зоны не требуется.</w:t>
      </w:r>
    </w:p>
    <w:p w14:paraId="758CEA49" w14:textId="6D8A222E" w:rsidR="00FF6A2F" w:rsidRPr="009C711E" w:rsidRDefault="00FF6A2F" w:rsidP="009C711E">
      <w:pPr>
        <w:tabs>
          <w:tab w:val="left" w:pos="567"/>
          <w:tab w:val="left" w:pos="709"/>
          <w:tab w:val="left" w:pos="1701"/>
        </w:tabs>
        <w:spacing w:after="0" w:line="276" w:lineRule="auto"/>
        <w:ind w:firstLine="567"/>
        <w:contextualSpacing/>
        <w:jc w:val="both"/>
        <w:rPr>
          <w:rFonts w:ascii="Times New Roman" w:eastAsia="Calibri" w:hAnsi="Times New Roman" w:cs="Times New Roman"/>
          <w:sz w:val="26"/>
          <w:szCs w:val="26"/>
        </w:rPr>
      </w:pPr>
    </w:p>
    <w:p w14:paraId="746A5363" w14:textId="444E8C6E" w:rsidR="00B30C1C" w:rsidRPr="00DE5A36" w:rsidRDefault="00B30C1C" w:rsidP="00DE5A36">
      <w:pPr>
        <w:pStyle w:val="3"/>
        <w:jc w:val="center"/>
      </w:pPr>
      <w:r w:rsidRPr="00DE5A36">
        <w:rPr>
          <w:rFonts w:ascii="TimesNewRomanPS-BoldItalicMT" w:hAnsi="TimesNewRomanPS-BoldItalicMT"/>
          <w:b/>
          <w:bCs/>
          <w:color w:val="000000"/>
        </w:rPr>
        <w:t>Санитарно-защитные зоны. Санитарные разрывы</w:t>
      </w:r>
    </w:p>
    <w:p w14:paraId="66B6AED2" w14:textId="33FBFC68" w:rsidR="00B30C1C" w:rsidRPr="009C711E" w:rsidRDefault="00B30C1C" w:rsidP="009C711E">
      <w:pPr>
        <w:tabs>
          <w:tab w:val="left" w:pos="567"/>
          <w:tab w:val="left" w:pos="709"/>
          <w:tab w:val="left" w:pos="1701"/>
        </w:tabs>
        <w:spacing w:after="0" w:line="276" w:lineRule="auto"/>
        <w:ind w:firstLine="567"/>
        <w:contextualSpacing/>
        <w:jc w:val="both"/>
        <w:rPr>
          <w:rFonts w:ascii="Times New Roman" w:eastAsia="Calibri" w:hAnsi="Times New Roman" w:cs="Times New Roman"/>
          <w:sz w:val="26"/>
          <w:szCs w:val="26"/>
        </w:rPr>
      </w:pPr>
      <w:r w:rsidRPr="009C711E">
        <w:rPr>
          <w:rFonts w:ascii="Times New Roman" w:eastAsia="Calibri" w:hAnsi="Times New Roman" w:cs="Times New Roman"/>
          <w:sz w:val="26"/>
          <w:szCs w:val="26"/>
        </w:rPr>
        <w:t>1. Установление санитарно-защитных зон для промышленных объектов и производств проводится при наличии проектов обоснования санитарно-защитных зон.</w:t>
      </w:r>
    </w:p>
    <w:p w14:paraId="095DA1D5" w14:textId="075CBC87" w:rsidR="00B30C1C" w:rsidRPr="009C711E" w:rsidRDefault="00DE5A36" w:rsidP="009C711E">
      <w:pPr>
        <w:tabs>
          <w:tab w:val="left" w:pos="567"/>
          <w:tab w:val="left" w:pos="709"/>
          <w:tab w:val="left" w:pos="1701"/>
        </w:tabs>
        <w:spacing w:after="0" w:line="276" w:lineRule="auto"/>
        <w:ind w:firstLine="567"/>
        <w:contextualSpacing/>
        <w:jc w:val="both"/>
        <w:rPr>
          <w:rFonts w:ascii="Times New Roman" w:eastAsia="Calibri" w:hAnsi="Times New Roman" w:cs="Times New Roman"/>
          <w:sz w:val="26"/>
          <w:szCs w:val="26"/>
        </w:rPr>
      </w:pPr>
      <w:r w:rsidRPr="009C711E">
        <w:rPr>
          <w:rFonts w:ascii="Times New Roman" w:eastAsia="Calibri" w:hAnsi="Times New Roman" w:cs="Times New Roman"/>
          <w:sz w:val="26"/>
          <w:szCs w:val="26"/>
        </w:rPr>
        <w:t>2</w:t>
      </w:r>
      <w:r w:rsidR="00B30C1C" w:rsidRPr="009C711E">
        <w:rPr>
          <w:rFonts w:ascii="Times New Roman" w:eastAsia="Calibri" w:hAnsi="Times New Roman" w:cs="Times New Roman"/>
          <w:sz w:val="26"/>
          <w:szCs w:val="26"/>
        </w:rPr>
        <w:t>. Санитарно-защитная зона или какая-либо ее часть не может рассматриваться как резервная территория объекта и использоваться для расширения промышленной или жилой территории без соответствующей обоснованной корректировки границ санитарно-защитной зоны. Территория санитарно-защитных зон не должна использоваться для рекреационных целей и производства сельскохозяйственной продукции.</w:t>
      </w:r>
    </w:p>
    <w:p w14:paraId="68161F4D" w14:textId="5DB03ED9" w:rsidR="00B30C1C" w:rsidRPr="009C711E" w:rsidRDefault="00DE5A36" w:rsidP="009C711E">
      <w:pPr>
        <w:tabs>
          <w:tab w:val="left" w:pos="567"/>
          <w:tab w:val="left" w:pos="709"/>
          <w:tab w:val="left" w:pos="1701"/>
        </w:tabs>
        <w:spacing w:after="0" w:line="276" w:lineRule="auto"/>
        <w:ind w:firstLine="567"/>
        <w:contextualSpacing/>
        <w:jc w:val="both"/>
        <w:rPr>
          <w:rFonts w:ascii="Times New Roman" w:eastAsia="Calibri" w:hAnsi="Times New Roman" w:cs="Times New Roman"/>
          <w:sz w:val="26"/>
          <w:szCs w:val="26"/>
        </w:rPr>
      </w:pPr>
      <w:r w:rsidRPr="009C711E">
        <w:rPr>
          <w:rFonts w:ascii="Times New Roman" w:eastAsia="Calibri" w:hAnsi="Times New Roman" w:cs="Times New Roman"/>
          <w:sz w:val="26"/>
          <w:szCs w:val="26"/>
        </w:rPr>
        <w:t>3</w:t>
      </w:r>
      <w:r w:rsidR="00B30C1C" w:rsidRPr="009C711E">
        <w:rPr>
          <w:rFonts w:ascii="Times New Roman" w:eastAsia="Calibri" w:hAnsi="Times New Roman" w:cs="Times New Roman"/>
          <w:sz w:val="26"/>
          <w:szCs w:val="26"/>
        </w:rPr>
        <w:t>. В санитарно-защитной зоне не допускается размещать: жилую застройку, включая отдельные жилые дома, ландшафтно-рекреационные зоны, зоны отдыха, территории курортов, санаториев и домов отдыха, территории садоводческих товариществ и коттеджной застройки, коллективных или индивидуальных дачных и садово-огородных участков, а также другие территории с нормируемыми показателями качества среды обитания; спортивные сооружения, детские площадки, образовательные и детские учреждения, лечебно-профилактические и оздоровительные учреждения общего пользования.</w:t>
      </w:r>
    </w:p>
    <w:p w14:paraId="33BBAC48" w14:textId="2640A636" w:rsidR="00B30C1C" w:rsidRPr="009C711E" w:rsidRDefault="00DE5A36" w:rsidP="009C711E">
      <w:pPr>
        <w:tabs>
          <w:tab w:val="left" w:pos="567"/>
          <w:tab w:val="left" w:pos="709"/>
          <w:tab w:val="left" w:pos="1701"/>
        </w:tabs>
        <w:spacing w:after="0" w:line="276" w:lineRule="auto"/>
        <w:ind w:firstLine="567"/>
        <w:contextualSpacing/>
        <w:jc w:val="both"/>
        <w:rPr>
          <w:rFonts w:ascii="Times New Roman" w:eastAsia="Calibri" w:hAnsi="Times New Roman" w:cs="Times New Roman"/>
          <w:sz w:val="26"/>
          <w:szCs w:val="26"/>
        </w:rPr>
      </w:pPr>
      <w:r w:rsidRPr="009C711E">
        <w:rPr>
          <w:rFonts w:ascii="Times New Roman" w:eastAsia="Calibri" w:hAnsi="Times New Roman" w:cs="Times New Roman"/>
          <w:sz w:val="26"/>
          <w:szCs w:val="26"/>
        </w:rPr>
        <w:lastRenderedPageBreak/>
        <w:t>4</w:t>
      </w:r>
      <w:r w:rsidR="00B30C1C" w:rsidRPr="009C711E">
        <w:rPr>
          <w:rFonts w:ascii="Times New Roman" w:eastAsia="Calibri" w:hAnsi="Times New Roman" w:cs="Times New Roman"/>
          <w:sz w:val="26"/>
          <w:szCs w:val="26"/>
        </w:rPr>
        <w:t>. В санитарно-защитной зоне и на территории объектов других отраслей промышленности не допускается размещать объекты по производству лекарственных веществ, лекарственных средств и (или) лекарственных форм, склады сырья и полупродуктов для фармацевтических предприятий; объекты пищевых отраслей промышленности, оптовые склады продовольственного сырья и пищевых продуктов, комплексы водопроводных сооружений для подготовки и хранения питьевой воды, которые могут повлиять на качество продукции.</w:t>
      </w:r>
    </w:p>
    <w:p w14:paraId="41CD21CB" w14:textId="25557C4A" w:rsidR="00B30C1C" w:rsidRPr="009C711E" w:rsidRDefault="00DE5A36" w:rsidP="009C711E">
      <w:pPr>
        <w:tabs>
          <w:tab w:val="left" w:pos="567"/>
          <w:tab w:val="left" w:pos="709"/>
          <w:tab w:val="left" w:pos="1701"/>
        </w:tabs>
        <w:spacing w:after="0" w:line="276" w:lineRule="auto"/>
        <w:ind w:firstLine="567"/>
        <w:contextualSpacing/>
        <w:jc w:val="both"/>
        <w:rPr>
          <w:rFonts w:ascii="Times New Roman" w:eastAsia="Calibri" w:hAnsi="Times New Roman" w:cs="Times New Roman"/>
          <w:sz w:val="26"/>
          <w:szCs w:val="26"/>
        </w:rPr>
      </w:pPr>
      <w:r w:rsidRPr="009C711E">
        <w:rPr>
          <w:rFonts w:ascii="Times New Roman" w:eastAsia="Calibri" w:hAnsi="Times New Roman" w:cs="Times New Roman"/>
          <w:sz w:val="26"/>
          <w:szCs w:val="26"/>
        </w:rPr>
        <w:t>5</w:t>
      </w:r>
      <w:r w:rsidR="00B30C1C" w:rsidRPr="009C711E">
        <w:rPr>
          <w:rFonts w:ascii="Times New Roman" w:eastAsia="Calibri" w:hAnsi="Times New Roman" w:cs="Times New Roman"/>
          <w:sz w:val="26"/>
          <w:szCs w:val="26"/>
        </w:rPr>
        <w:t>. Допускается размещать в границах санитарно-защитной зоны промышленного объекта или производства:</w:t>
      </w:r>
    </w:p>
    <w:p w14:paraId="75964834" w14:textId="77777777" w:rsidR="00B30C1C" w:rsidRPr="009C711E" w:rsidRDefault="00B30C1C" w:rsidP="009C711E">
      <w:pPr>
        <w:tabs>
          <w:tab w:val="left" w:pos="567"/>
          <w:tab w:val="left" w:pos="709"/>
          <w:tab w:val="left" w:pos="1701"/>
        </w:tabs>
        <w:spacing w:after="0" w:line="276" w:lineRule="auto"/>
        <w:ind w:firstLine="567"/>
        <w:contextualSpacing/>
        <w:jc w:val="both"/>
        <w:rPr>
          <w:rFonts w:ascii="Times New Roman" w:eastAsia="Calibri" w:hAnsi="Times New Roman" w:cs="Times New Roman"/>
          <w:sz w:val="26"/>
          <w:szCs w:val="26"/>
        </w:rPr>
      </w:pPr>
      <w:r w:rsidRPr="009C711E">
        <w:rPr>
          <w:rFonts w:ascii="Times New Roman" w:eastAsia="Calibri" w:hAnsi="Times New Roman" w:cs="Times New Roman"/>
          <w:sz w:val="26"/>
          <w:szCs w:val="26"/>
        </w:rPr>
        <w:t xml:space="preserve">- нежилые помещения для дежурного аварийного персонала, помещения для пребывания работающих по вахтовому методу (не более двух недель), здания управления, конструкторские бюро, здания административного назначения, научно-исследовательские лаборатории, поликлиники, спортивно-оздоровительные сооружения закрытого типа, бани, прачечные, объекты торговли и общественного питания, мотели, гостиницы, гаражи, площадки и сооружения для хранения общественного и индивидуального транспорта, пожарные депо, местные и транзитные коммуникации, ЛЭП, электроподстанции, нефте- и газопроводы, артезианские скважины для технического водоснабжения, </w:t>
      </w:r>
      <w:proofErr w:type="spellStart"/>
      <w:r w:rsidRPr="009C711E">
        <w:rPr>
          <w:rFonts w:ascii="Times New Roman" w:eastAsia="Calibri" w:hAnsi="Times New Roman" w:cs="Times New Roman"/>
          <w:sz w:val="26"/>
          <w:szCs w:val="26"/>
        </w:rPr>
        <w:t>водоохлаждающие</w:t>
      </w:r>
      <w:proofErr w:type="spellEnd"/>
      <w:r w:rsidRPr="009C711E">
        <w:rPr>
          <w:rFonts w:ascii="Times New Roman" w:eastAsia="Calibri" w:hAnsi="Times New Roman" w:cs="Times New Roman"/>
          <w:sz w:val="26"/>
          <w:szCs w:val="26"/>
        </w:rPr>
        <w:t xml:space="preserve"> сооружения для подготовки технической воды, канализационные насосные станции, сооружения оборотного водоснабжения, автозаправочные станции, станции технического обслуживания автомобилей.</w:t>
      </w:r>
    </w:p>
    <w:p w14:paraId="215CDC77" w14:textId="6DC0FDEF" w:rsidR="00B30C1C" w:rsidRPr="009C711E" w:rsidRDefault="00DE5A36" w:rsidP="009C711E">
      <w:pPr>
        <w:tabs>
          <w:tab w:val="left" w:pos="567"/>
          <w:tab w:val="left" w:pos="709"/>
          <w:tab w:val="left" w:pos="1701"/>
        </w:tabs>
        <w:spacing w:after="0" w:line="276" w:lineRule="auto"/>
        <w:ind w:firstLine="567"/>
        <w:contextualSpacing/>
        <w:jc w:val="both"/>
        <w:rPr>
          <w:rFonts w:ascii="Times New Roman" w:eastAsia="Calibri" w:hAnsi="Times New Roman" w:cs="Times New Roman"/>
          <w:sz w:val="26"/>
          <w:szCs w:val="26"/>
        </w:rPr>
      </w:pPr>
      <w:r w:rsidRPr="009C711E">
        <w:rPr>
          <w:rFonts w:ascii="Times New Roman" w:eastAsia="Calibri" w:hAnsi="Times New Roman" w:cs="Times New Roman"/>
          <w:sz w:val="26"/>
          <w:szCs w:val="26"/>
        </w:rPr>
        <w:t>6</w:t>
      </w:r>
      <w:r w:rsidR="00B30C1C" w:rsidRPr="009C711E">
        <w:rPr>
          <w:rFonts w:ascii="Times New Roman" w:eastAsia="Calibri" w:hAnsi="Times New Roman" w:cs="Times New Roman"/>
          <w:sz w:val="26"/>
          <w:szCs w:val="26"/>
        </w:rPr>
        <w:t>. Минимальную площадь озеленения санитарно-защитных зон следует принимать в зависимости от ширины зоны, %:</w:t>
      </w:r>
    </w:p>
    <w:p w14:paraId="02829887" w14:textId="77777777" w:rsidR="00B30C1C" w:rsidRPr="009C711E" w:rsidRDefault="00B30C1C" w:rsidP="009C711E">
      <w:pPr>
        <w:tabs>
          <w:tab w:val="left" w:pos="567"/>
          <w:tab w:val="left" w:pos="709"/>
          <w:tab w:val="left" w:pos="1701"/>
        </w:tabs>
        <w:spacing w:after="0" w:line="276" w:lineRule="auto"/>
        <w:ind w:firstLine="567"/>
        <w:contextualSpacing/>
        <w:jc w:val="both"/>
        <w:rPr>
          <w:rFonts w:ascii="Times New Roman" w:eastAsia="Calibri" w:hAnsi="Times New Roman" w:cs="Times New Roman"/>
          <w:sz w:val="26"/>
          <w:szCs w:val="26"/>
        </w:rPr>
      </w:pPr>
      <w:r w:rsidRPr="009C711E">
        <w:rPr>
          <w:rFonts w:ascii="Times New Roman" w:eastAsia="Calibri" w:hAnsi="Times New Roman" w:cs="Times New Roman"/>
          <w:sz w:val="26"/>
          <w:szCs w:val="26"/>
        </w:rPr>
        <w:t>- до 300 м - 60;</w:t>
      </w:r>
    </w:p>
    <w:p w14:paraId="6722179B" w14:textId="77777777" w:rsidR="00B30C1C" w:rsidRPr="009C711E" w:rsidRDefault="00B30C1C" w:rsidP="009C711E">
      <w:pPr>
        <w:tabs>
          <w:tab w:val="left" w:pos="567"/>
          <w:tab w:val="left" w:pos="709"/>
          <w:tab w:val="left" w:pos="1701"/>
        </w:tabs>
        <w:spacing w:after="0" w:line="276" w:lineRule="auto"/>
        <w:ind w:firstLine="567"/>
        <w:contextualSpacing/>
        <w:jc w:val="both"/>
        <w:rPr>
          <w:rFonts w:ascii="Times New Roman" w:eastAsia="Calibri" w:hAnsi="Times New Roman" w:cs="Times New Roman"/>
          <w:sz w:val="26"/>
          <w:szCs w:val="26"/>
        </w:rPr>
      </w:pPr>
      <w:r w:rsidRPr="009C711E">
        <w:rPr>
          <w:rFonts w:ascii="Times New Roman" w:eastAsia="Calibri" w:hAnsi="Times New Roman" w:cs="Times New Roman"/>
          <w:sz w:val="26"/>
          <w:szCs w:val="26"/>
        </w:rPr>
        <w:t>- свыше 300 до 1000 м - 50;</w:t>
      </w:r>
    </w:p>
    <w:p w14:paraId="21F087BB" w14:textId="77777777" w:rsidR="00B30C1C" w:rsidRPr="009C711E" w:rsidRDefault="00B30C1C" w:rsidP="009C711E">
      <w:pPr>
        <w:tabs>
          <w:tab w:val="left" w:pos="567"/>
          <w:tab w:val="left" w:pos="709"/>
          <w:tab w:val="left" w:pos="1701"/>
        </w:tabs>
        <w:spacing w:after="0" w:line="276" w:lineRule="auto"/>
        <w:ind w:firstLine="567"/>
        <w:contextualSpacing/>
        <w:jc w:val="both"/>
        <w:rPr>
          <w:rFonts w:ascii="Times New Roman" w:eastAsia="Calibri" w:hAnsi="Times New Roman" w:cs="Times New Roman"/>
          <w:sz w:val="26"/>
          <w:szCs w:val="26"/>
        </w:rPr>
      </w:pPr>
      <w:r w:rsidRPr="009C711E">
        <w:rPr>
          <w:rFonts w:ascii="Times New Roman" w:eastAsia="Calibri" w:hAnsi="Times New Roman" w:cs="Times New Roman"/>
          <w:sz w:val="26"/>
          <w:szCs w:val="26"/>
        </w:rPr>
        <w:t>- свыше 1000 до 3000 м - 40;</w:t>
      </w:r>
    </w:p>
    <w:p w14:paraId="2393C310" w14:textId="77777777" w:rsidR="00B30C1C" w:rsidRPr="009C711E" w:rsidRDefault="00B30C1C" w:rsidP="009C711E">
      <w:pPr>
        <w:tabs>
          <w:tab w:val="left" w:pos="567"/>
          <w:tab w:val="left" w:pos="709"/>
          <w:tab w:val="left" w:pos="1701"/>
        </w:tabs>
        <w:spacing w:after="0" w:line="276" w:lineRule="auto"/>
        <w:ind w:firstLine="567"/>
        <w:contextualSpacing/>
        <w:jc w:val="both"/>
        <w:rPr>
          <w:rFonts w:ascii="Times New Roman" w:eastAsia="Calibri" w:hAnsi="Times New Roman" w:cs="Times New Roman"/>
          <w:sz w:val="26"/>
          <w:szCs w:val="26"/>
        </w:rPr>
      </w:pPr>
      <w:r w:rsidRPr="009C711E">
        <w:rPr>
          <w:rFonts w:ascii="Times New Roman" w:eastAsia="Calibri" w:hAnsi="Times New Roman" w:cs="Times New Roman"/>
          <w:sz w:val="26"/>
          <w:szCs w:val="26"/>
        </w:rPr>
        <w:t>- свыше 3000 м - 20.</w:t>
      </w:r>
    </w:p>
    <w:p w14:paraId="76AF0424" w14:textId="21D8160E" w:rsidR="00B30C1C" w:rsidRPr="009C711E" w:rsidRDefault="00DE5A36" w:rsidP="009C711E">
      <w:pPr>
        <w:tabs>
          <w:tab w:val="left" w:pos="567"/>
          <w:tab w:val="left" w:pos="709"/>
          <w:tab w:val="left" w:pos="1701"/>
        </w:tabs>
        <w:spacing w:after="0" w:line="276" w:lineRule="auto"/>
        <w:ind w:firstLine="567"/>
        <w:contextualSpacing/>
        <w:jc w:val="both"/>
        <w:rPr>
          <w:rFonts w:ascii="Times New Roman" w:eastAsia="Calibri" w:hAnsi="Times New Roman" w:cs="Times New Roman"/>
          <w:sz w:val="26"/>
          <w:szCs w:val="26"/>
        </w:rPr>
      </w:pPr>
      <w:r w:rsidRPr="009C711E">
        <w:rPr>
          <w:rFonts w:ascii="Times New Roman" w:eastAsia="Calibri" w:hAnsi="Times New Roman" w:cs="Times New Roman"/>
          <w:sz w:val="26"/>
          <w:szCs w:val="26"/>
        </w:rPr>
        <w:t>7</w:t>
      </w:r>
      <w:r w:rsidR="00B30C1C" w:rsidRPr="009C711E">
        <w:rPr>
          <w:rFonts w:ascii="Times New Roman" w:eastAsia="Calibri" w:hAnsi="Times New Roman" w:cs="Times New Roman"/>
          <w:sz w:val="26"/>
          <w:szCs w:val="26"/>
        </w:rPr>
        <w:t xml:space="preserve">. В целях защиты населения от воздействия электрического поля, создаваемого ВЛ устанавливаются санитарные разрывы вдоль трассы ВЛ, за пределами которых напряжённость электрического поля не превышает 1 </w:t>
      </w:r>
      <w:proofErr w:type="spellStart"/>
      <w:r w:rsidR="00B30C1C" w:rsidRPr="009C711E">
        <w:rPr>
          <w:rFonts w:ascii="Times New Roman" w:eastAsia="Calibri" w:hAnsi="Times New Roman" w:cs="Times New Roman"/>
          <w:sz w:val="26"/>
          <w:szCs w:val="26"/>
        </w:rPr>
        <w:t>кВ</w:t>
      </w:r>
      <w:proofErr w:type="spellEnd"/>
      <w:r w:rsidR="00B30C1C" w:rsidRPr="009C711E">
        <w:rPr>
          <w:rFonts w:ascii="Times New Roman" w:eastAsia="Calibri" w:hAnsi="Times New Roman" w:cs="Times New Roman"/>
          <w:sz w:val="26"/>
          <w:szCs w:val="26"/>
        </w:rPr>
        <w:t>/м.</w:t>
      </w:r>
    </w:p>
    <w:p w14:paraId="333ED649" w14:textId="656B3C69" w:rsidR="00B30C1C" w:rsidRPr="009C711E" w:rsidRDefault="00F97948" w:rsidP="009C711E">
      <w:pPr>
        <w:tabs>
          <w:tab w:val="left" w:pos="567"/>
          <w:tab w:val="left" w:pos="709"/>
          <w:tab w:val="left" w:pos="1701"/>
        </w:tabs>
        <w:spacing w:after="0" w:line="276" w:lineRule="auto"/>
        <w:ind w:firstLine="567"/>
        <w:contextualSpacing/>
        <w:jc w:val="both"/>
        <w:rPr>
          <w:rFonts w:ascii="Times New Roman" w:eastAsia="Calibri" w:hAnsi="Times New Roman" w:cs="Times New Roman"/>
          <w:sz w:val="26"/>
          <w:szCs w:val="26"/>
        </w:rPr>
      </w:pPr>
      <w:r w:rsidRPr="009C711E">
        <w:rPr>
          <w:rFonts w:ascii="Times New Roman" w:eastAsia="Calibri" w:hAnsi="Times New Roman" w:cs="Times New Roman"/>
          <w:sz w:val="26"/>
          <w:szCs w:val="26"/>
        </w:rPr>
        <w:t>8</w:t>
      </w:r>
      <w:r w:rsidR="00B30C1C" w:rsidRPr="009C711E">
        <w:rPr>
          <w:rFonts w:ascii="Times New Roman" w:eastAsia="Calibri" w:hAnsi="Times New Roman" w:cs="Times New Roman"/>
          <w:sz w:val="26"/>
          <w:szCs w:val="26"/>
        </w:rPr>
        <w:t>. Для автомагистралей, линий железнодорожного транспорта, гаражей и автостоянок, а также вдоль стандартных маршрутов полёта в зоне взлёта и посадки воздушных судов устанавливается расстояние от источника химического, биологического и (или) физического воздействия, уменьшающее эти воздействия до значений гигиенических нормативов (далее - санитарные разрывы).</w:t>
      </w:r>
    </w:p>
    <w:p w14:paraId="0CAF7614" w14:textId="77777777" w:rsidR="00B30C1C" w:rsidRPr="009C711E" w:rsidRDefault="00B30C1C" w:rsidP="009C711E">
      <w:pPr>
        <w:tabs>
          <w:tab w:val="left" w:pos="567"/>
          <w:tab w:val="left" w:pos="709"/>
          <w:tab w:val="left" w:pos="1701"/>
        </w:tabs>
        <w:spacing w:after="0" w:line="276" w:lineRule="auto"/>
        <w:ind w:firstLine="567"/>
        <w:contextualSpacing/>
        <w:jc w:val="both"/>
        <w:rPr>
          <w:rFonts w:ascii="Times New Roman" w:eastAsia="Calibri" w:hAnsi="Times New Roman" w:cs="Times New Roman"/>
          <w:sz w:val="26"/>
          <w:szCs w:val="26"/>
        </w:rPr>
      </w:pPr>
      <w:r w:rsidRPr="009C711E">
        <w:rPr>
          <w:rFonts w:ascii="Times New Roman" w:eastAsia="Calibri" w:hAnsi="Times New Roman" w:cs="Times New Roman"/>
          <w:sz w:val="26"/>
          <w:szCs w:val="26"/>
        </w:rPr>
        <w:t>Величина санитарного разрыва устанавливается в каждом конкретном случае на основании расчётов рассеивания загрязнения атмосферного воздуха и физических факторов (шума, вибрации, электромагнитных полей и др.) с последующим проведением натурных исследований и измерений.</w:t>
      </w:r>
    </w:p>
    <w:p w14:paraId="4251A2A6" w14:textId="458F56EE" w:rsidR="00B30C1C" w:rsidRPr="009C711E" w:rsidRDefault="00F97948" w:rsidP="009C711E">
      <w:pPr>
        <w:tabs>
          <w:tab w:val="left" w:pos="567"/>
          <w:tab w:val="left" w:pos="709"/>
          <w:tab w:val="left" w:pos="1701"/>
        </w:tabs>
        <w:spacing w:after="0" w:line="276" w:lineRule="auto"/>
        <w:ind w:firstLine="567"/>
        <w:contextualSpacing/>
        <w:jc w:val="both"/>
        <w:rPr>
          <w:rFonts w:ascii="Times New Roman" w:eastAsia="Calibri" w:hAnsi="Times New Roman" w:cs="Times New Roman"/>
          <w:sz w:val="26"/>
          <w:szCs w:val="26"/>
        </w:rPr>
      </w:pPr>
      <w:r w:rsidRPr="009C711E">
        <w:rPr>
          <w:rFonts w:ascii="Times New Roman" w:eastAsia="Calibri" w:hAnsi="Times New Roman" w:cs="Times New Roman"/>
          <w:sz w:val="26"/>
          <w:szCs w:val="26"/>
        </w:rPr>
        <w:t>9</w:t>
      </w:r>
      <w:r w:rsidR="00B30C1C" w:rsidRPr="009C711E">
        <w:rPr>
          <w:rFonts w:ascii="Times New Roman" w:eastAsia="Calibri" w:hAnsi="Times New Roman" w:cs="Times New Roman"/>
          <w:sz w:val="26"/>
          <w:szCs w:val="26"/>
        </w:rPr>
        <w:t>. Жилую застройку необходимо отделять от железных дорог санитарно-защитной зоной шириной не менее 100 м, считая от оси крайнего железнодорожного пути.</w:t>
      </w:r>
    </w:p>
    <w:p w14:paraId="50D99BC9" w14:textId="77777777" w:rsidR="00B30C1C" w:rsidRPr="009C711E" w:rsidRDefault="00B30C1C" w:rsidP="009C711E">
      <w:pPr>
        <w:tabs>
          <w:tab w:val="left" w:pos="567"/>
          <w:tab w:val="left" w:pos="709"/>
          <w:tab w:val="left" w:pos="1701"/>
        </w:tabs>
        <w:spacing w:after="0" w:line="276" w:lineRule="auto"/>
        <w:ind w:firstLine="567"/>
        <w:contextualSpacing/>
        <w:jc w:val="both"/>
        <w:rPr>
          <w:rFonts w:ascii="Times New Roman" w:eastAsia="Calibri" w:hAnsi="Times New Roman" w:cs="Times New Roman"/>
          <w:sz w:val="26"/>
          <w:szCs w:val="26"/>
        </w:rPr>
      </w:pPr>
      <w:r w:rsidRPr="009C711E">
        <w:rPr>
          <w:rFonts w:ascii="Times New Roman" w:eastAsia="Calibri" w:hAnsi="Times New Roman" w:cs="Times New Roman"/>
          <w:sz w:val="26"/>
          <w:szCs w:val="26"/>
        </w:rPr>
        <w:lastRenderedPageBreak/>
        <w:t>При размещении железных дорог в выемке или при осуществлении специальных шумозащитных мероприятий, обеспечивающих требования свода правил СП 51.13330.2011 «СНиП 23-03-2003 «Защита от шума», ширина санитарно-защитной зоны может быть уменьшена, но не более чем на 50 м.</w:t>
      </w:r>
    </w:p>
    <w:p w14:paraId="473A53EC" w14:textId="4B33204E" w:rsidR="00B30C1C" w:rsidRPr="009C711E" w:rsidRDefault="00B30C1C" w:rsidP="009C711E">
      <w:pPr>
        <w:tabs>
          <w:tab w:val="left" w:pos="567"/>
          <w:tab w:val="left" w:pos="709"/>
          <w:tab w:val="left" w:pos="1701"/>
        </w:tabs>
        <w:spacing w:after="0" w:line="276" w:lineRule="auto"/>
        <w:ind w:firstLine="567"/>
        <w:contextualSpacing/>
        <w:jc w:val="both"/>
        <w:rPr>
          <w:rFonts w:ascii="Times New Roman" w:eastAsia="Calibri" w:hAnsi="Times New Roman" w:cs="Times New Roman"/>
          <w:sz w:val="26"/>
          <w:szCs w:val="26"/>
        </w:rPr>
      </w:pPr>
      <w:r w:rsidRPr="009C711E">
        <w:rPr>
          <w:rFonts w:ascii="Times New Roman" w:eastAsia="Calibri" w:hAnsi="Times New Roman" w:cs="Times New Roman"/>
          <w:sz w:val="26"/>
          <w:szCs w:val="26"/>
        </w:rPr>
        <w:t>1</w:t>
      </w:r>
      <w:r w:rsidR="00F97948" w:rsidRPr="009C711E">
        <w:rPr>
          <w:rFonts w:ascii="Times New Roman" w:eastAsia="Calibri" w:hAnsi="Times New Roman" w:cs="Times New Roman"/>
          <w:sz w:val="26"/>
          <w:szCs w:val="26"/>
        </w:rPr>
        <w:t>0</w:t>
      </w:r>
      <w:r w:rsidRPr="009C711E">
        <w:rPr>
          <w:rFonts w:ascii="Times New Roman" w:eastAsia="Calibri" w:hAnsi="Times New Roman" w:cs="Times New Roman"/>
          <w:sz w:val="26"/>
          <w:szCs w:val="26"/>
        </w:rPr>
        <w:t>. В санитарно-защитных зонах, вне полосы отвода железной дороги, допускается размещать автомобильные дороги, гаражи, стоянки автомобилей, склады, учреждения коммунально-бытового назначения. Не менее 50 % площади санитарно-защитной зоны должно быть озеленено.</w:t>
      </w:r>
    </w:p>
    <w:p w14:paraId="23B25FC6" w14:textId="77777777" w:rsidR="00B30C1C" w:rsidRPr="009C711E" w:rsidRDefault="00B30C1C" w:rsidP="009C711E">
      <w:pPr>
        <w:tabs>
          <w:tab w:val="left" w:pos="567"/>
          <w:tab w:val="left" w:pos="709"/>
          <w:tab w:val="left" w:pos="1701"/>
        </w:tabs>
        <w:spacing w:after="0" w:line="276" w:lineRule="auto"/>
        <w:ind w:firstLine="567"/>
        <w:contextualSpacing/>
        <w:jc w:val="both"/>
        <w:rPr>
          <w:rFonts w:ascii="Times New Roman" w:eastAsia="Calibri" w:hAnsi="Times New Roman" w:cs="Times New Roman"/>
          <w:sz w:val="26"/>
          <w:szCs w:val="26"/>
        </w:rPr>
      </w:pPr>
    </w:p>
    <w:p w14:paraId="45FB9D88" w14:textId="277B2815" w:rsidR="00B30C1C" w:rsidRDefault="00397F9A" w:rsidP="00F97948">
      <w:pPr>
        <w:pStyle w:val="3"/>
        <w:jc w:val="center"/>
        <w:rPr>
          <w:rFonts w:ascii="TimesNewRomanPS-BoldItalicMT" w:hAnsi="TimesNewRomanPS-BoldItalicMT"/>
          <w:b/>
          <w:bCs/>
          <w:color w:val="000000"/>
        </w:rPr>
      </w:pPr>
      <w:r>
        <w:rPr>
          <w:rFonts w:ascii="TimesNewRomanPS-BoldItalicMT" w:hAnsi="TimesNewRomanPS-BoldItalicMT"/>
          <w:b/>
          <w:bCs/>
          <w:color w:val="000000"/>
        </w:rPr>
        <w:t>Охранная зона гидроэнергетических объектов</w:t>
      </w:r>
    </w:p>
    <w:p w14:paraId="459D8F85" w14:textId="431D2FFD" w:rsidR="00397F9A" w:rsidRPr="009C711E" w:rsidRDefault="00397F9A" w:rsidP="009C711E">
      <w:pPr>
        <w:tabs>
          <w:tab w:val="left" w:pos="567"/>
          <w:tab w:val="left" w:pos="709"/>
          <w:tab w:val="left" w:pos="1701"/>
        </w:tabs>
        <w:spacing w:after="0" w:line="276" w:lineRule="auto"/>
        <w:ind w:firstLine="567"/>
        <w:contextualSpacing/>
        <w:jc w:val="both"/>
        <w:rPr>
          <w:rFonts w:ascii="Times New Roman" w:eastAsia="Calibri" w:hAnsi="Times New Roman" w:cs="Times New Roman"/>
          <w:sz w:val="26"/>
          <w:szCs w:val="26"/>
        </w:rPr>
      </w:pPr>
      <w:r w:rsidRPr="009C711E">
        <w:rPr>
          <w:rFonts w:ascii="Times New Roman" w:eastAsia="Calibri" w:hAnsi="Times New Roman" w:cs="Times New Roman"/>
          <w:sz w:val="26"/>
          <w:szCs w:val="26"/>
        </w:rPr>
        <w:t>1. Охранные зоны устанавливаются для обеспечения безопасного и безаварийного функционирования и безопасной эксплуатации гидроэнергетических объектов, включающих в том числе плотины, здания гидроэлектростанции, водосбросные, водоспускные и водовыпускные сооружения, судоходные шлюзы и судоподъемники, а также иные гидротехнические сооружения в составе гидроузлов.</w:t>
      </w:r>
    </w:p>
    <w:p w14:paraId="59467652" w14:textId="3DE7F1BE" w:rsidR="00397F9A" w:rsidRPr="009C711E" w:rsidRDefault="00397F9A" w:rsidP="009C711E">
      <w:pPr>
        <w:tabs>
          <w:tab w:val="left" w:pos="567"/>
          <w:tab w:val="left" w:pos="709"/>
          <w:tab w:val="left" w:pos="1701"/>
        </w:tabs>
        <w:spacing w:after="0" w:line="276" w:lineRule="auto"/>
        <w:ind w:firstLine="567"/>
        <w:contextualSpacing/>
        <w:jc w:val="both"/>
        <w:rPr>
          <w:rFonts w:ascii="Times New Roman" w:eastAsia="Calibri" w:hAnsi="Times New Roman" w:cs="Times New Roman"/>
          <w:sz w:val="26"/>
          <w:szCs w:val="26"/>
        </w:rPr>
      </w:pPr>
      <w:r w:rsidRPr="009C711E">
        <w:rPr>
          <w:rFonts w:ascii="Times New Roman" w:eastAsia="Calibri" w:hAnsi="Times New Roman" w:cs="Times New Roman"/>
          <w:sz w:val="26"/>
          <w:szCs w:val="26"/>
        </w:rPr>
        <w:t>2. Охранные зоны устанавливаются вдоль плотины гидроэнергетического объекта на водном пространстве от водной поверхности до дна между береговыми линиями при нормальном подпорном уровне воды в верхнем бьефе и среднемноголетнем уровне вод в период, когда они не покрыты льдом, - в нижнем бьефе, ограниченном параллельными вертикальными плоскостями, отстоящими по обе стороны от оси водоподпорного сооружения на расстоянии:</w:t>
      </w:r>
    </w:p>
    <w:p w14:paraId="7F36037F" w14:textId="77777777" w:rsidR="00397F9A" w:rsidRPr="009C711E" w:rsidRDefault="00397F9A" w:rsidP="009C711E">
      <w:pPr>
        <w:tabs>
          <w:tab w:val="left" w:pos="567"/>
          <w:tab w:val="left" w:pos="709"/>
          <w:tab w:val="left" w:pos="1701"/>
        </w:tabs>
        <w:spacing w:after="0" w:line="276" w:lineRule="auto"/>
        <w:ind w:firstLine="567"/>
        <w:contextualSpacing/>
        <w:jc w:val="both"/>
        <w:rPr>
          <w:rFonts w:ascii="Times New Roman" w:eastAsia="Calibri" w:hAnsi="Times New Roman" w:cs="Times New Roman"/>
          <w:sz w:val="26"/>
          <w:szCs w:val="26"/>
        </w:rPr>
      </w:pPr>
      <w:r w:rsidRPr="009C711E">
        <w:rPr>
          <w:rFonts w:ascii="Times New Roman" w:eastAsia="Calibri" w:hAnsi="Times New Roman" w:cs="Times New Roman"/>
          <w:sz w:val="26"/>
          <w:szCs w:val="26"/>
        </w:rPr>
        <w:t>а) для объектов высокой категории опасности - 500 м в верхнем и нижнем бьефе гидроузла;</w:t>
      </w:r>
    </w:p>
    <w:p w14:paraId="56312BED" w14:textId="77777777" w:rsidR="00397F9A" w:rsidRPr="009C711E" w:rsidRDefault="00397F9A" w:rsidP="009C711E">
      <w:pPr>
        <w:tabs>
          <w:tab w:val="left" w:pos="567"/>
          <w:tab w:val="left" w:pos="709"/>
          <w:tab w:val="left" w:pos="1701"/>
        </w:tabs>
        <w:spacing w:after="0" w:line="276" w:lineRule="auto"/>
        <w:ind w:firstLine="567"/>
        <w:contextualSpacing/>
        <w:jc w:val="both"/>
        <w:rPr>
          <w:rFonts w:ascii="Times New Roman" w:eastAsia="Calibri" w:hAnsi="Times New Roman" w:cs="Times New Roman"/>
          <w:sz w:val="26"/>
          <w:szCs w:val="26"/>
        </w:rPr>
      </w:pPr>
      <w:r w:rsidRPr="009C711E">
        <w:rPr>
          <w:rFonts w:ascii="Times New Roman" w:eastAsia="Calibri" w:hAnsi="Times New Roman" w:cs="Times New Roman"/>
          <w:sz w:val="26"/>
          <w:szCs w:val="26"/>
        </w:rPr>
        <w:t>б) для объектов средней категории опасности - 350 м в верхнем и нижнем бьефе гидроузла;</w:t>
      </w:r>
    </w:p>
    <w:p w14:paraId="376F08A0" w14:textId="77777777" w:rsidR="00397F9A" w:rsidRPr="009C711E" w:rsidRDefault="00397F9A" w:rsidP="009C711E">
      <w:pPr>
        <w:tabs>
          <w:tab w:val="left" w:pos="567"/>
          <w:tab w:val="left" w:pos="709"/>
          <w:tab w:val="left" w:pos="1701"/>
        </w:tabs>
        <w:spacing w:after="0" w:line="276" w:lineRule="auto"/>
        <w:ind w:firstLine="567"/>
        <w:contextualSpacing/>
        <w:jc w:val="both"/>
        <w:rPr>
          <w:rFonts w:ascii="Times New Roman" w:eastAsia="Calibri" w:hAnsi="Times New Roman" w:cs="Times New Roman"/>
          <w:sz w:val="26"/>
          <w:szCs w:val="26"/>
        </w:rPr>
      </w:pPr>
      <w:r w:rsidRPr="009C711E">
        <w:rPr>
          <w:rFonts w:ascii="Times New Roman" w:eastAsia="Calibri" w:hAnsi="Times New Roman" w:cs="Times New Roman"/>
          <w:sz w:val="26"/>
          <w:szCs w:val="26"/>
        </w:rPr>
        <w:t>в) для объектов низкой категории опасности - 200 м в верхнем и нижнем бьефе гидроузла.</w:t>
      </w:r>
    </w:p>
    <w:p w14:paraId="39AAC0AF" w14:textId="18E3F0AA" w:rsidR="00397F9A" w:rsidRPr="009C711E" w:rsidRDefault="00397F9A" w:rsidP="009C711E">
      <w:pPr>
        <w:tabs>
          <w:tab w:val="left" w:pos="567"/>
          <w:tab w:val="left" w:pos="709"/>
          <w:tab w:val="left" w:pos="1701"/>
        </w:tabs>
        <w:spacing w:after="0" w:line="276" w:lineRule="auto"/>
        <w:ind w:firstLine="567"/>
        <w:contextualSpacing/>
        <w:jc w:val="both"/>
        <w:rPr>
          <w:rFonts w:ascii="Times New Roman" w:eastAsia="Calibri" w:hAnsi="Times New Roman" w:cs="Times New Roman"/>
          <w:sz w:val="26"/>
          <w:szCs w:val="26"/>
        </w:rPr>
      </w:pPr>
      <w:r w:rsidRPr="009C711E">
        <w:rPr>
          <w:rFonts w:ascii="Times New Roman" w:eastAsia="Calibri" w:hAnsi="Times New Roman" w:cs="Times New Roman"/>
          <w:sz w:val="26"/>
          <w:szCs w:val="26"/>
        </w:rPr>
        <w:t xml:space="preserve">3. Охранные зоны устанавливаются вдоль береговой линии водного объекта в верхнем и нижнем бьефе гидроузла в виде земельной полосы на пойме шириной 20 м, если </w:t>
      </w:r>
      <w:hyperlink r:id="rId16" w:history="1">
        <w:r w:rsidRPr="009C711E">
          <w:rPr>
            <w:rFonts w:ascii="Times New Roman" w:eastAsia="Calibri" w:hAnsi="Times New Roman" w:cs="Times New Roman"/>
            <w:sz w:val="26"/>
            <w:szCs w:val="26"/>
          </w:rPr>
          <w:t>частью 6 статьи 6</w:t>
        </w:r>
      </w:hyperlink>
      <w:r w:rsidRPr="009C711E">
        <w:rPr>
          <w:rFonts w:ascii="Times New Roman" w:eastAsia="Calibri" w:hAnsi="Times New Roman" w:cs="Times New Roman"/>
          <w:sz w:val="26"/>
          <w:szCs w:val="26"/>
        </w:rPr>
        <w:t xml:space="preserve"> Водного кодекса Российской Федерации не установлены иные размеры береговой полосы, протяженность которой равна расстояниям от оси водоподпорного сооружения, устанавливаемым в соответствии с </w:t>
      </w:r>
      <w:hyperlink w:anchor="Par0" w:history="1">
        <w:r w:rsidRPr="009C711E">
          <w:rPr>
            <w:rFonts w:ascii="Times New Roman" w:eastAsia="Calibri" w:hAnsi="Times New Roman" w:cs="Times New Roman"/>
            <w:sz w:val="26"/>
            <w:szCs w:val="26"/>
          </w:rPr>
          <w:t>пунктом 2</w:t>
        </w:r>
      </w:hyperlink>
      <w:r w:rsidRPr="009C711E">
        <w:rPr>
          <w:rFonts w:ascii="Times New Roman" w:eastAsia="Calibri" w:hAnsi="Times New Roman" w:cs="Times New Roman"/>
          <w:sz w:val="26"/>
          <w:szCs w:val="26"/>
        </w:rPr>
        <w:t>.</w:t>
      </w:r>
    </w:p>
    <w:p w14:paraId="035FCA36" w14:textId="586321D7" w:rsidR="00397F9A" w:rsidRPr="009C711E" w:rsidRDefault="00397F9A" w:rsidP="009C711E">
      <w:pPr>
        <w:tabs>
          <w:tab w:val="left" w:pos="567"/>
          <w:tab w:val="left" w:pos="709"/>
          <w:tab w:val="left" w:pos="1701"/>
        </w:tabs>
        <w:spacing w:after="0" w:line="276" w:lineRule="auto"/>
        <w:ind w:firstLine="567"/>
        <w:contextualSpacing/>
        <w:jc w:val="both"/>
        <w:rPr>
          <w:rFonts w:ascii="Times New Roman" w:eastAsia="Calibri" w:hAnsi="Times New Roman" w:cs="Times New Roman"/>
          <w:sz w:val="26"/>
          <w:szCs w:val="26"/>
        </w:rPr>
      </w:pPr>
      <w:r w:rsidRPr="009C711E">
        <w:rPr>
          <w:rFonts w:ascii="Times New Roman" w:eastAsia="Calibri" w:hAnsi="Times New Roman" w:cs="Times New Roman"/>
          <w:sz w:val="26"/>
          <w:szCs w:val="26"/>
        </w:rPr>
        <w:t>4. Охранная зона считается установленной с даты внесения в государственный кадастр недвижимости сведений о ее границах.</w:t>
      </w:r>
    </w:p>
    <w:p w14:paraId="74C5DCFC" w14:textId="13F7E623" w:rsidR="00397F9A" w:rsidRPr="009C711E" w:rsidRDefault="00397F9A" w:rsidP="009C711E">
      <w:pPr>
        <w:tabs>
          <w:tab w:val="left" w:pos="567"/>
          <w:tab w:val="left" w:pos="709"/>
          <w:tab w:val="left" w:pos="1701"/>
        </w:tabs>
        <w:spacing w:after="0" w:line="276" w:lineRule="auto"/>
        <w:ind w:firstLine="567"/>
        <w:contextualSpacing/>
        <w:jc w:val="both"/>
        <w:rPr>
          <w:rFonts w:ascii="Times New Roman" w:eastAsia="Calibri" w:hAnsi="Times New Roman" w:cs="Times New Roman"/>
          <w:sz w:val="26"/>
          <w:szCs w:val="26"/>
        </w:rPr>
      </w:pPr>
      <w:r w:rsidRPr="009C711E">
        <w:rPr>
          <w:rFonts w:ascii="Times New Roman" w:eastAsia="Calibri" w:hAnsi="Times New Roman" w:cs="Times New Roman"/>
          <w:sz w:val="26"/>
          <w:szCs w:val="26"/>
        </w:rPr>
        <w:t>5. Использование водных объектов (водопользование) в охранных зонах подлежит обязательному согласованию с оператором гидроэнергетического объекта.</w:t>
      </w:r>
    </w:p>
    <w:p w14:paraId="65BBB6CA" w14:textId="661393B0" w:rsidR="00397F9A" w:rsidRPr="009C711E" w:rsidRDefault="00397F9A" w:rsidP="009C711E">
      <w:pPr>
        <w:tabs>
          <w:tab w:val="left" w:pos="567"/>
          <w:tab w:val="left" w:pos="709"/>
          <w:tab w:val="left" w:pos="1701"/>
        </w:tabs>
        <w:spacing w:after="0" w:line="276" w:lineRule="auto"/>
        <w:ind w:firstLine="567"/>
        <w:contextualSpacing/>
        <w:jc w:val="both"/>
        <w:rPr>
          <w:rFonts w:ascii="Times New Roman" w:eastAsia="Calibri" w:hAnsi="Times New Roman" w:cs="Times New Roman"/>
          <w:sz w:val="26"/>
          <w:szCs w:val="26"/>
        </w:rPr>
      </w:pPr>
      <w:bookmarkStart w:id="18" w:name="Par1"/>
      <w:bookmarkEnd w:id="18"/>
      <w:r w:rsidRPr="009C711E">
        <w:rPr>
          <w:rFonts w:ascii="Times New Roman" w:eastAsia="Calibri" w:hAnsi="Times New Roman" w:cs="Times New Roman"/>
          <w:sz w:val="26"/>
          <w:szCs w:val="26"/>
        </w:rPr>
        <w:t>6. Согласованию подлежат следующие виды деятельности (водопользования):</w:t>
      </w:r>
    </w:p>
    <w:p w14:paraId="6D605E56" w14:textId="77777777" w:rsidR="00397F9A" w:rsidRPr="009C711E" w:rsidRDefault="00397F9A" w:rsidP="009C711E">
      <w:pPr>
        <w:tabs>
          <w:tab w:val="left" w:pos="567"/>
          <w:tab w:val="left" w:pos="709"/>
          <w:tab w:val="left" w:pos="1701"/>
        </w:tabs>
        <w:spacing w:after="0" w:line="276" w:lineRule="auto"/>
        <w:ind w:firstLine="567"/>
        <w:contextualSpacing/>
        <w:jc w:val="both"/>
        <w:rPr>
          <w:rFonts w:ascii="Times New Roman" w:eastAsia="Calibri" w:hAnsi="Times New Roman" w:cs="Times New Roman"/>
          <w:sz w:val="26"/>
          <w:szCs w:val="26"/>
        </w:rPr>
      </w:pPr>
      <w:r w:rsidRPr="009C711E">
        <w:rPr>
          <w:rFonts w:ascii="Times New Roman" w:eastAsia="Calibri" w:hAnsi="Times New Roman" w:cs="Times New Roman"/>
          <w:sz w:val="26"/>
          <w:szCs w:val="26"/>
        </w:rPr>
        <w:t>а) использование акватории водных объектов для рекреационных целей;</w:t>
      </w:r>
    </w:p>
    <w:p w14:paraId="25100C38" w14:textId="77777777" w:rsidR="00397F9A" w:rsidRPr="009C711E" w:rsidRDefault="00397F9A" w:rsidP="009C711E">
      <w:pPr>
        <w:tabs>
          <w:tab w:val="left" w:pos="567"/>
          <w:tab w:val="left" w:pos="709"/>
          <w:tab w:val="left" w:pos="1701"/>
        </w:tabs>
        <w:spacing w:after="0" w:line="276" w:lineRule="auto"/>
        <w:ind w:firstLine="567"/>
        <w:contextualSpacing/>
        <w:jc w:val="both"/>
        <w:rPr>
          <w:rFonts w:ascii="Times New Roman" w:eastAsia="Calibri" w:hAnsi="Times New Roman" w:cs="Times New Roman"/>
          <w:sz w:val="26"/>
          <w:szCs w:val="26"/>
        </w:rPr>
      </w:pPr>
      <w:r w:rsidRPr="009C711E">
        <w:rPr>
          <w:rFonts w:ascii="Times New Roman" w:eastAsia="Calibri" w:hAnsi="Times New Roman" w:cs="Times New Roman"/>
          <w:sz w:val="26"/>
          <w:szCs w:val="26"/>
        </w:rPr>
        <w:t>б) создание стационарных и (или) плавучих платформ, искусственных островов, а также искусственных земельных участков;</w:t>
      </w:r>
    </w:p>
    <w:p w14:paraId="73B1874C" w14:textId="77777777" w:rsidR="00397F9A" w:rsidRPr="009C711E" w:rsidRDefault="00397F9A" w:rsidP="009C711E">
      <w:pPr>
        <w:tabs>
          <w:tab w:val="left" w:pos="567"/>
          <w:tab w:val="left" w:pos="709"/>
          <w:tab w:val="left" w:pos="1701"/>
        </w:tabs>
        <w:spacing w:after="0" w:line="276" w:lineRule="auto"/>
        <w:ind w:firstLine="567"/>
        <w:contextualSpacing/>
        <w:jc w:val="both"/>
        <w:rPr>
          <w:rFonts w:ascii="Times New Roman" w:eastAsia="Calibri" w:hAnsi="Times New Roman" w:cs="Times New Roman"/>
          <w:sz w:val="26"/>
          <w:szCs w:val="26"/>
        </w:rPr>
      </w:pPr>
      <w:r w:rsidRPr="009C711E">
        <w:rPr>
          <w:rFonts w:ascii="Times New Roman" w:eastAsia="Calibri" w:hAnsi="Times New Roman" w:cs="Times New Roman"/>
          <w:sz w:val="26"/>
          <w:szCs w:val="26"/>
        </w:rPr>
        <w:t>в) разведка и добыча полезных ископаемых;</w:t>
      </w:r>
    </w:p>
    <w:p w14:paraId="7CA06F55" w14:textId="77777777" w:rsidR="00397F9A" w:rsidRPr="009C711E" w:rsidRDefault="00397F9A" w:rsidP="009C711E">
      <w:pPr>
        <w:tabs>
          <w:tab w:val="left" w:pos="567"/>
          <w:tab w:val="left" w:pos="709"/>
          <w:tab w:val="left" w:pos="1701"/>
        </w:tabs>
        <w:spacing w:after="0" w:line="276" w:lineRule="auto"/>
        <w:ind w:firstLine="567"/>
        <w:contextualSpacing/>
        <w:jc w:val="both"/>
        <w:rPr>
          <w:rFonts w:ascii="Times New Roman" w:eastAsia="Calibri" w:hAnsi="Times New Roman" w:cs="Times New Roman"/>
          <w:sz w:val="26"/>
          <w:szCs w:val="26"/>
        </w:rPr>
      </w:pPr>
      <w:r w:rsidRPr="009C711E">
        <w:rPr>
          <w:rFonts w:ascii="Times New Roman" w:eastAsia="Calibri" w:hAnsi="Times New Roman" w:cs="Times New Roman"/>
          <w:sz w:val="26"/>
          <w:szCs w:val="26"/>
        </w:rPr>
        <w:lastRenderedPageBreak/>
        <w:t>г) сплав древесины в плотах и с применением кошелей, за исключением случаев пропуска через судоходные гидротехнические сооружения;</w:t>
      </w:r>
    </w:p>
    <w:p w14:paraId="31DC127B" w14:textId="77777777" w:rsidR="00397F9A" w:rsidRPr="009C711E" w:rsidRDefault="00397F9A" w:rsidP="009C711E">
      <w:pPr>
        <w:tabs>
          <w:tab w:val="left" w:pos="567"/>
          <w:tab w:val="left" w:pos="709"/>
          <w:tab w:val="left" w:pos="1701"/>
        </w:tabs>
        <w:spacing w:after="0" w:line="276" w:lineRule="auto"/>
        <w:ind w:firstLine="567"/>
        <w:contextualSpacing/>
        <w:jc w:val="both"/>
        <w:rPr>
          <w:rFonts w:ascii="Times New Roman" w:eastAsia="Calibri" w:hAnsi="Times New Roman" w:cs="Times New Roman"/>
          <w:sz w:val="26"/>
          <w:szCs w:val="26"/>
        </w:rPr>
      </w:pPr>
      <w:r w:rsidRPr="009C711E">
        <w:rPr>
          <w:rFonts w:ascii="Times New Roman" w:eastAsia="Calibri" w:hAnsi="Times New Roman" w:cs="Times New Roman"/>
          <w:sz w:val="26"/>
          <w:szCs w:val="26"/>
        </w:rPr>
        <w:t>д) организованный отдых детей, а также ветеранов, граждан пожилого возраста и инвалидов;</w:t>
      </w:r>
    </w:p>
    <w:p w14:paraId="62BDC33C" w14:textId="77777777" w:rsidR="00397F9A" w:rsidRPr="009C711E" w:rsidRDefault="00397F9A" w:rsidP="009C711E">
      <w:pPr>
        <w:tabs>
          <w:tab w:val="left" w:pos="567"/>
          <w:tab w:val="left" w:pos="709"/>
          <w:tab w:val="left" w:pos="1701"/>
        </w:tabs>
        <w:spacing w:after="0" w:line="276" w:lineRule="auto"/>
        <w:ind w:firstLine="567"/>
        <w:contextualSpacing/>
        <w:jc w:val="both"/>
        <w:rPr>
          <w:rFonts w:ascii="Times New Roman" w:eastAsia="Calibri" w:hAnsi="Times New Roman" w:cs="Times New Roman"/>
          <w:sz w:val="26"/>
          <w:szCs w:val="26"/>
        </w:rPr>
      </w:pPr>
      <w:r w:rsidRPr="009C711E">
        <w:rPr>
          <w:rFonts w:ascii="Times New Roman" w:eastAsia="Calibri" w:hAnsi="Times New Roman" w:cs="Times New Roman"/>
          <w:sz w:val="26"/>
          <w:szCs w:val="26"/>
        </w:rPr>
        <w:t>е) строительство причалов, судоподъемных и судоремонтных сооружений;</w:t>
      </w:r>
    </w:p>
    <w:p w14:paraId="24F7CABC" w14:textId="77777777" w:rsidR="00397F9A" w:rsidRPr="009C711E" w:rsidRDefault="00397F9A" w:rsidP="009C711E">
      <w:pPr>
        <w:tabs>
          <w:tab w:val="left" w:pos="567"/>
          <w:tab w:val="left" w:pos="709"/>
          <w:tab w:val="left" w:pos="1701"/>
        </w:tabs>
        <w:spacing w:after="0" w:line="276" w:lineRule="auto"/>
        <w:ind w:firstLine="567"/>
        <w:contextualSpacing/>
        <w:jc w:val="both"/>
        <w:rPr>
          <w:rFonts w:ascii="Times New Roman" w:eastAsia="Calibri" w:hAnsi="Times New Roman" w:cs="Times New Roman"/>
          <w:sz w:val="26"/>
          <w:szCs w:val="26"/>
        </w:rPr>
      </w:pPr>
      <w:r w:rsidRPr="009C711E">
        <w:rPr>
          <w:rFonts w:ascii="Times New Roman" w:eastAsia="Calibri" w:hAnsi="Times New Roman" w:cs="Times New Roman"/>
          <w:sz w:val="26"/>
          <w:szCs w:val="26"/>
        </w:rPr>
        <w:t>ж) строительство гидротехнических сооружений, мостов, а также подводных и подземных переходов, трубопроводов, подводных линий связи и других линейных объектов;</w:t>
      </w:r>
    </w:p>
    <w:p w14:paraId="51296464" w14:textId="77777777" w:rsidR="00397F9A" w:rsidRPr="009C711E" w:rsidRDefault="00397F9A" w:rsidP="009C711E">
      <w:pPr>
        <w:tabs>
          <w:tab w:val="left" w:pos="567"/>
          <w:tab w:val="left" w:pos="709"/>
          <w:tab w:val="left" w:pos="1701"/>
        </w:tabs>
        <w:spacing w:after="0" w:line="276" w:lineRule="auto"/>
        <w:ind w:firstLine="567"/>
        <w:contextualSpacing/>
        <w:jc w:val="both"/>
        <w:rPr>
          <w:rFonts w:ascii="Times New Roman" w:eastAsia="Calibri" w:hAnsi="Times New Roman" w:cs="Times New Roman"/>
          <w:sz w:val="26"/>
          <w:szCs w:val="26"/>
        </w:rPr>
      </w:pPr>
      <w:r w:rsidRPr="009C711E">
        <w:rPr>
          <w:rFonts w:ascii="Times New Roman" w:eastAsia="Calibri" w:hAnsi="Times New Roman" w:cs="Times New Roman"/>
          <w:sz w:val="26"/>
          <w:szCs w:val="26"/>
        </w:rPr>
        <w:t>з) проведение дноуглубительных, взрывных, буровых и других работ, связанных с изменением дна и берегов водных объектов, за исключением работ по содержанию внутренних водных путей и судоходных гидротехнических сооружений;</w:t>
      </w:r>
    </w:p>
    <w:p w14:paraId="3BFD1EDB" w14:textId="77777777" w:rsidR="00397F9A" w:rsidRPr="009C711E" w:rsidRDefault="00397F9A" w:rsidP="009C711E">
      <w:pPr>
        <w:tabs>
          <w:tab w:val="left" w:pos="567"/>
          <w:tab w:val="left" w:pos="709"/>
          <w:tab w:val="left" w:pos="1701"/>
        </w:tabs>
        <w:spacing w:after="0" w:line="276" w:lineRule="auto"/>
        <w:ind w:firstLine="567"/>
        <w:contextualSpacing/>
        <w:jc w:val="both"/>
        <w:rPr>
          <w:rFonts w:ascii="Times New Roman" w:eastAsia="Calibri" w:hAnsi="Times New Roman" w:cs="Times New Roman"/>
          <w:sz w:val="26"/>
          <w:szCs w:val="26"/>
        </w:rPr>
      </w:pPr>
      <w:r w:rsidRPr="009C711E">
        <w:rPr>
          <w:rFonts w:ascii="Times New Roman" w:eastAsia="Calibri" w:hAnsi="Times New Roman" w:cs="Times New Roman"/>
          <w:sz w:val="26"/>
          <w:szCs w:val="26"/>
        </w:rPr>
        <w:t>и) подъем затонувших судов;</w:t>
      </w:r>
    </w:p>
    <w:p w14:paraId="789578D1" w14:textId="77777777" w:rsidR="00397F9A" w:rsidRPr="009C711E" w:rsidRDefault="00397F9A" w:rsidP="009C711E">
      <w:pPr>
        <w:tabs>
          <w:tab w:val="left" w:pos="567"/>
          <w:tab w:val="left" w:pos="709"/>
          <w:tab w:val="left" w:pos="1701"/>
        </w:tabs>
        <w:spacing w:after="0" w:line="276" w:lineRule="auto"/>
        <w:ind w:firstLine="567"/>
        <w:contextualSpacing/>
        <w:jc w:val="both"/>
        <w:rPr>
          <w:rFonts w:ascii="Times New Roman" w:eastAsia="Calibri" w:hAnsi="Times New Roman" w:cs="Times New Roman"/>
          <w:sz w:val="26"/>
          <w:szCs w:val="26"/>
        </w:rPr>
      </w:pPr>
      <w:r w:rsidRPr="009C711E">
        <w:rPr>
          <w:rFonts w:ascii="Times New Roman" w:eastAsia="Calibri" w:hAnsi="Times New Roman" w:cs="Times New Roman"/>
          <w:sz w:val="26"/>
          <w:szCs w:val="26"/>
        </w:rPr>
        <w:t>к) плавание маломерных судов, за исключением случаев их пропуска через судоходные гидротехнические сооружения, водных мотоциклов и других технических средств, предназначенных для отдыха на водных объектах;</w:t>
      </w:r>
    </w:p>
    <w:p w14:paraId="1948F226" w14:textId="77777777" w:rsidR="00397F9A" w:rsidRPr="009C711E" w:rsidRDefault="00397F9A" w:rsidP="009C711E">
      <w:pPr>
        <w:tabs>
          <w:tab w:val="left" w:pos="567"/>
          <w:tab w:val="left" w:pos="709"/>
          <w:tab w:val="left" w:pos="1701"/>
        </w:tabs>
        <w:spacing w:after="0" w:line="276" w:lineRule="auto"/>
        <w:ind w:firstLine="567"/>
        <w:contextualSpacing/>
        <w:jc w:val="both"/>
        <w:rPr>
          <w:rFonts w:ascii="Times New Roman" w:eastAsia="Calibri" w:hAnsi="Times New Roman" w:cs="Times New Roman"/>
          <w:sz w:val="26"/>
          <w:szCs w:val="26"/>
        </w:rPr>
      </w:pPr>
      <w:r w:rsidRPr="009C711E">
        <w:rPr>
          <w:rFonts w:ascii="Times New Roman" w:eastAsia="Calibri" w:hAnsi="Times New Roman" w:cs="Times New Roman"/>
          <w:sz w:val="26"/>
          <w:szCs w:val="26"/>
        </w:rPr>
        <w:t>л) осуществление разового взлета и разовой посадки воздушных судов;</w:t>
      </w:r>
    </w:p>
    <w:p w14:paraId="1E7E57F9" w14:textId="77777777" w:rsidR="00397F9A" w:rsidRPr="009C711E" w:rsidRDefault="00397F9A" w:rsidP="009C711E">
      <w:pPr>
        <w:tabs>
          <w:tab w:val="left" w:pos="567"/>
          <w:tab w:val="left" w:pos="709"/>
          <w:tab w:val="left" w:pos="1701"/>
        </w:tabs>
        <w:spacing w:after="0" w:line="276" w:lineRule="auto"/>
        <w:ind w:firstLine="567"/>
        <w:contextualSpacing/>
        <w:jc w:val="both"/>
        <w:rPr>
          <w:rFonts w:ascii="Times New Roman" w:eastAsia="Calibri" w:hAnsi="Times New Roman" w:cs="Times New Roman"/>
          <w:sz w:val="26"/>
          <w:szCs w:val="26"/>
        </w:rPr>
      </w:pPr>
      <w:r w:rsidRPr="009C711E">
        <w:rPr>
          <w:rFonts w:ascii="Times New Roman" w:eastAsia="Calibri" w:hAnsi="Times New Roman" w:cs="Times New Roman"/>
          <w:sz w:val="26"/>
          <w:szCs w:val="26"/>
        </w:rPr>
        <w:t>м) охота, все виды рыболовства, за исключением рыболовства в целях аквакультуры (рыбоводства);</w:t>
      </w:r>
    </w:p>
    <w:p w14:paraId="0E28EFBA" w14:textId="77777777" w:rsidR="00397F9A" w:rsidRPr="009C711E" w:rsidRDefault="00397F9A" w:rsidP="009C711E">
      <w:pPr>
        <w:tabs>
          <w:tab w:val="left" w:pos="567"/>
          <w:tab w:val="left" w:pos="709"/>
          <w:tab w:val="left" w:pos="1701"/>
        </w:tabs>
        <w:spacing w:after="0" w:line="276" w:lineRule="auto"/>
        <w:ind w:firstLine="567"/>
        <w:contextualSpacing/>
        <w:jc w:val="both"/>
        <w:rPr>
          <w:rFonts w:ascii="Times New Roman" w:eastAsia="Calibri" w:hAnsi="Times New Roman" w:cs="Times New Roman"/>
          <w:sz w:val="26"/>
          <w:szCs w:val="26"/>
        </w:rPr>
      </w:pPr>
      <w:r w:rsidRPr="009C711E">
        <w:rPr>
          <w:rFonts w:ascii="Times New Roman" w:eastAsia="Calibri" w:hAnsi="Times New Roman" w:cs="Times New Roman"/>
          <w:sz w:val="26"/>
          <w:szCs w:val="26"/>
        </w:rPr>
        <w:t>н) купание и удовлетворение иных личных и бытовых нужд граждан;</w:t>
      </w:r>
    </w:p>
    <w:p w14:paraId="53815F9A" w14:textId="77777777" w:rsidR="00397F9A" w:rsidRPr="009C711E" w:rsidRDefault="00397F9A" w:rsidP="009C711E">
      <w:pPr>
        <w:tabs>
          <w:tab w:val="left" w:pos="567"/>
          <w:tab w:val="left" w:pos="709"/>
          <w:tab w:val="left" w:pos="1701"/>
        </w:tabs>
        <w:spacing w:after="0" w:line="276" w:lineRule="auto"/>
        <w:ind w:firstLine="567"/>
        <w:contextualSpacing/>
        <w:jc w:val="both"/>
        <w:rPr>
          <w:rFonts w:ascii="Times New Roman" w:eastAsia="Calibri" w:hAnsi="Times New Roman" w:cs="Times New Roman"/>
          <w:sz w:val="26"/>
          <w:szCs w:val="26"/>
        </w:rPr>
      </w:pPr>
      <w:r w:rsidRPr="009C711E">
        <w:rPr>
          <w:rFonts w:ascii="Times New Roman" w:eastAsia="Calibri" w:hAnsi="Times New Roman" w:cs="Times New Roman"/>
          <w:sz w:val="26"/>
          <w:szCs w:val="26"/>
        </w:rPr>
        <w:t>о) проведение геологического изучения, а также геофизических, геодезических, картографических, топографических, гидрографических и водолазных работ;</w:t>
      </w:r>
    </w:p>
    <w:p w14:paraId="253D7728" w14:textId="77777777" w:rsidR="00397F9A" w:rsidRPr="009C711E" w:rsidRDefault="00397F9A" w:rsidP="009C711E">
      <w:pPr>
        <w:tabs>
          <w:tab w:val="left" w:pos="567"/>
          <w:tab w:val="left" w:pos="709"/>
          <w:tab w:val="left" w:pos="1701"/>
        </w:tabs>
        <w:spacing w:after="0" w:line="276" w:lineRule="auto"/>
        <w:ind w:firstLine="567"/>
        <w:contextualSpacing/>
        <w:jc w:val="both"/>
        <w:rPr>
          <w:rFonts w:ascii="Times New Roman" w:eastAsia="Calibri" w:hAnsi="Times New Roman" w:cs="Times New Roman"/>
          <w:sz w:val="26"/>
          <w:szCs w:val="26"/>
        </w:rPr>
      </w:pPr>
      <w:r w:rsidRPr="009C711E">
        <w:rPr>
          <w:rFonts w:ascii="Times New Roman" w:eastAsia="Calibri" w:hAnsi="Times New Roman" w:cs="Times New Roman"/>
          <w:sz w:val="26"/>
          <w:szCs w:val="26"/>
        </w:rPr>
        <w:t>п) санитарный, карантинный и другой контроль;</w:t>
      </w:r>
    </w:p>
    <w:p w14:paraId="4210F5B3" w14:textId="77777777" w:rsidR="00397F9A" w:rsidRPr="009C711E" w:rsidRDefault="00397F9A" w:rsidP="009C711E">
      <w:pPr>
        <w:tabs>
          <w:tab w:val="left" w:pos="567"/>
          <w:tab w:val="left" w:pos="709"/>
          <w:tab w:val="left" w:pos="1701"/>
        </w:tabs>
        <w:spacing w:after="0" w:line="276" w:lineRule="auto"/>
        <w:ind w:firstLine="567"/>
        <w:contextualSpacing/>
        <w:jc w:val="both"/>
        <w:rPr>
          <w:rFonts w:ascii="Times New Roman" w:eastAsia="Calibri" w:hAnsi="Times New Roman" w:cs="Times New Roman"/>
          <w:sz w:val="26"/>
          <w:szCs w:val="26"/>
        </w:rPr>
      </w:pPr>
      <w:r w:rsidRPr="009C711E">
        <w:rPr>
          <w:rFonts w:ascii="Times New Roman" w:eastAsia="Calibri" w:hAnsi="Times New Roman" w:cs="Times New Roman"/>
          <w:sz w:val="26"/>
          <w:szCs w:val="26"/>
        </w:rPr>
        <w:t>р) научные и учебные цели.</w:t>
      </w:r>
    </w:p>
    <w:p w14:paraId="1FAEA866" w14:textId="38A58C53" w:rsidR="00397F9A" w:rsidRPr="009C711E" w:rsidRDefault="00397F9A" w:rsidP="009C711E">
      <w:pPr>
        <w:tabs>
          <w:tab w:val="left" w:pos="567"/>
          <w:tab w:val="left" w:pos="709"/>
          <w:tab w:val="left" w:pos="1701"/>
        </w:tabs>
        <w:spacing w:after="0" w:line="276" w:lineRule="auto"/>
        <w:ind w:firstLine="567"/>
        <w:contextualSpacing/>
        <w:jc w:val="both"/>
        <w:rPr>
          <w:rFonts w:ascii="Times New Roman" w:eastAsia="Calibri" w:hAnsi="Times New Roman" w:cs="Times New Roman"/>
          <w:sz w:val="26"/>
          <w:szCs w:val="26"/>
        </w:rPr>
      </w:pPr>
      <w:r w:rsidRPr="009C711E">
        <w:rPr>
          <w:rFonts w:ascii="Times New Roman" w:eastAsia="Calibri" w:hAnsi="Times New Roman" w:cs="Times New Roman"/>
          <w:sz w:val="26"/>
          <w:szCs w:val="26"/>
        </w:rPr>
        <w:t xml:space="preserve">7. Осуществление деятельности (водопользования) в охранной зоне, виды которой предусмотрены </w:t>
      </w:r>
      <w:hyperlink w:anchor="Par1" w:history="1">
        <w:r w:rsidRPr="009C711E">
          <w:rPr>
            <w:rFonts w:ascii="Times New Roman" w:eastAsia="Calibri" w:hAnsi="Times New Roman" w:cs="Times New Roman"/>
            <w:sz w:val="26"/>
            <w:szCs w:val="26"/>
          </w:rPr>
          <w:t xml:space="preserve">пунктом </w:t>
        </w:r>
      </w:hyperlink>
      <w:r w:rsidRPr="009C711E">
        <w:rPr>
          <w:rFonts w:ascii="Times New Roman" w:eastAsia="Calibri" w:hAnsi="Times New Roman" w:cs="Times New Roman"/>
          <w:sz w:val="26"/>
          <w:szCs w:val="26"/>
        </w:rPr>
        <w:t>6, а также хозяйственной и иной деятельности на участках береговой полосы водных объектов (в том числе на участках примыкания к гидроэнергетическим объектам) в охранной зоне (далее - деятельность (водопользование) в охранной зоне) подлежит согласованию с оператором гидроэнергетического объекта.</w:t>
      </w:r>
    </w:p>
    <w:p w14:paraId="0F1D90A8" w14:textId="77777777" w:rsidR="00397F9A" w:rsidRPr="009C711E" w:rsidRDefault="00397F9A" w:rsidP="009C711E">
      <w:pPr>
        <w:tabs>
          <w:tab w:val="left" w:pos="567"/>
          <w:tab w:val="left" w:pos="709"/>
          <w:tab w:val="left" w:pos="1701"/>
        </w:tabs>
        <w:spacing w:after="0" w:line="276" w:lineRule="auto"/>
        <w:ind w:firstLine="567"/>
        <w:contextualSpacing/>
        <w:jc w:val="both"/>
        <w:rPr>
          <w:rFonts w:ascii="Times New Roman" w:eastAsia="Calibri" w:hAnsi="Times New Roman" w:cs="Times New Roman"/>
          <w:sz w:val="26"/>
          <w:szCs w:val="26"/>
        </w:rPr>
      </w:pPr>
    </w:p>
    <w:p w14:paraId="16732364" w14:textId="24A24056" w:rsidR="00362874" w:rsidRDefault="00362874" w:rsidP="00362874">
      <w:pPr>
        <w:pStyle w:val="3"/>
        <w:jc w:val="center"/>
        <w:rPr>
          <w:rFonts w:ascii="TimesNewRomanPS-BoldItalicMT" w:hAnsi="TimesNewRomanPS-BoldItalicMT"/>
          <w:b/>
          <w:bCs/>
          <w:color w:val="000000"/>
        </w:rPr>
      </w:pPr>
      <w:r>
        <w:rPr>
          <w:rFonts w:ascii="TimesNewRomanPS-BoldItalicMT" w:hAnsi="TimesNewRomanPS-BoldItalicMT"/>
          <w:b/>
          <w:bCs/>
          <w:color w:val="000000"/>
        </w:rPr>
        <w:t>Охранная зона особо охраняемых природных территорий</w:t>
      </w:r>
    </w:p>
    <w:p w14:paraId="17B442EE" w14:textId="5E9CC815" w:rsidR="00362874" w:rsidRPr="009C711E" w:rsidRDefault="008A62B6" w:rsidP="009C711E">
      <w:pPr>
        <w:tabs>
          <w:tab w:val="left" w:pos="567"/>
          <w:tab w:val="left" w:pos="709"/>
          <w:tab w:val="left" w:pos="1701"/>
        </w:tabs>
        <w:spacing w:after="0" w:line="276" w:lineRule="auto"/>
        <w:ind w:firstLine="567"/>
        <w:contextualSpacing/>
        <w:jc w:val="both"/>
        <w:rPr>
          <w:rFonts w:ascii="Times New Roman" w:eastAsia="Calibri" w:hAnsi="Times New Roman" w:cs="Times New Roman"/>
          <w:sz w:val="26"/>
          <w:szCs w:val="26"/>
        </w:rPr>
      </w:pPr>
      <w:r w:rsidRPr="009C711E">
        <w:rPr>
          <w:rFonts w:ascii="Times New Roman" w:eastAsia="Calibri" w:hAnsi="Times New Roman" w:cs="Times New Roman"/>
          <w:sz w:val="26"/>
          <w:szCs w:val="26"/>
        </w:rPr>
        <w:t xml:space="preserve">1. </w:t>
      </w:r>
      <w:r w:rsidR="00362874" w:rsidRPr="009C711E">
        <w:rPr>
          <w:rFonts w:ascii="Times New Roman" w:eastAsia="Calibri" w:hAnsi="Times New Roman" w:cs="Times New Roman"/>
          <w:sz w:val="26"/>
          <w:szCs w:val="26"/>
        </w:rPr>
        <w:t>Для предотвращения неблагоприятных антропогенных воздействий на государственные природные заповедники, национальные парки, природные парки и памятники природы на прилегающих к ним земельных участках и водных объектах устанавливаются охранные зоны. Положение об охранных зонах указанных особо охраняемых природных территорий утверждается Правительством Российской Федерации. Ограничения использования земельных участков и водных объектов в границах охранной зоны устанавливаются решением об установлении охранной зоны особо охраняемой природной территории.</w:t>
      </w:r>
    </w:p>
    <w:p w14:paraId="2B0159CE" w14:textId="7FD66065" w:rsidR="00362874" w:rsidRPr="009C711E" w:rsidRDefault="008A62B6" w:rsidP="009C711E">
      <w:pPr>
        <w:tabs>
          <w:tab w:val="left" w:pos="567"/>
          <w:tab w:val="left" w:pos="709"/>
          <w:tab w:val="left" w:pos="1701"/>
        </w:tabs>
        <w:spacing w:after="0" w:line="276" w:lineRule="auto"/>
        <w:ind w:firstLine="567"/>
        <w:contextualSpacing/>
        <w:jc w:val="both"/>
        <w:rPr>
          <w:rFonts w:ascii="Times New Roman" w:eastAsia="Calibri" w:hAnsi="Times New Roman" w:cs="Times New Roman"/>
          <w:sz w:val="26"/>
          <w:szCs w:val="26"/>
        </w:rPr>
      </w:pPr>
      <w:r w:rsidRPr="009C711E">
        <w:rPr>
          <w:rFonts w:ascii="Times New Roman" w:eastAsia="Calibri" w:hAnsi="Times New Roman" w:cs="Times New Roman"/>
          <w:sz w:val="26"/>
          <w:szCs w:val="26"/>
        </w:rPr>
        <w:t xml:space="preserve">2. </w:t>
      </w:r>
      <w:r w:rsidR="00362874" w:rsidRPr="009C711E">
        <w:rPr>
          <w:rFonts w:ascii="Times New Roman" w:eastAsia="Calibri" w:hAnsi="Times New Roman" w:cs="Times New Roman"/>
          <w:sz w:val="26"/>
          <w:szCs w:val="26"/>
        </w:rPr>
        <w:t xml:space="preserve">Земельные участки, которые включены в границы охранной зоны, у собственников, землепользователей, землевладельцев и арендаторов не изымаются </w:t>
      </w:r>
      <w:r w:rsidR="00362874" w:rsidRPr="009C711E">
        <w:rPr>
          <w:rFonts w:ascii="Times New Roman" w:eastAsia="Calibri" w:hAnsi="Times New Roman" w:cs="Times New Roman"/>
          <w:sz w:val="26"/>
          <w:szCs w:val="26"/>
        </w:rPr>
        <w:lastRenderedPageBreak/>
        <w:t>и используются ими с соблюдением установленного для таких земельных участков особого правового режима.</w:t>
      </w:r>
    </w:p>
    <w:p w14:paraId="0BD1C023" w14:textId="02B63E56" w:rsidR="00362874" w:rsidRPr="009C711E" w:rsidRDefault="008A62B6" w:rsidP="009C711E">
      <w:pPr>
        <w:tabs>
          <w:tab w:val="left" w:pos="567"/>
          <w:tab w:val="left" w:pos="709"/>
          <w:tab w:val="left" w:pos="1701"/>
        </w:tabs>
        <w:spacing w:after="0" w:line="276" w:lineRule="auto"/>
        <w:ind w:firstLine="567"/>
        <w:contextualSpacing/>
        <w:jc w:val="both"/>
        <w:rPr>
          <w:rFonts w:ascii="Times New Roman" w:eastAsia="Calibri" w:hAnsi="Times New Roman" w:cs="Times New Roman"/>
          <w:sz w:val="26"/>
          <w:szCs w:val="26"/>
        </w:rPr>
      </w:pPr>
      <w:r w:rsidRPr="009C711E">
        <w:rPr>
          <w:rFonts w:ascii="Times New Roman" w:eastAsia="Calibri" w:hAnsi="Times New Roman" w:cs="Times New Roman"/>
          <w:sz w:val="26"/>
          <w:szCs w:val="26"/>
        </w:rPr>
        <w:t xml:space="preserve">3. </w:t>
      </w:r>
      <w:r w:rsidR="00362874" w:rsidRPr="009C711E">
        <w:rPr>
          <w:rFonts w:ascii="Times New Roman" w:eastAsia="Calibri" w:hAnsi="Times New Roman" w:cs="Times New Roman"/>
          <w:sz w:val="26"/>
          <w:szCs w:val="26"/>
        </w:rPr>
        <w:t xml:space="preserve">Сведения о границах охранных зон подлежат внесению в государственный кадастр недвижимости в соответствии со </w:t>
      </w:r>
      <w:hyperlink r:id="rId17" w:history="1">
        <w:r w:rsidR="00362874" w:rsidRPr="009C711E">
          <w:rPr>
            <w:rFonts w:ascii="Times New Roman" w:eastAsia="Calibri" w:hAnsi="Times New Roman" w:cs="Times New Roman"/>
            <w:sz w:val="26"/>
            <w:szCs w:val="26"/>
          </w:rPr>
          <w:t>статьей 10</w:t>
        </w:r>
      </w:hyperlink>
      <w:r w:rsidR="00362874" w:rsidRPr="009C711E">
        <w:rPr>
          <w:rFonts w:ascii="Times New Roman" w:eastAsia="Calibri" w:hAnsi="Times New Roman" w:cs="Times New Roman"/>
          <w:sz w:val="26"/>
          <w:szCs w:val="26"/>
        </w:rPr>
        <w:t xml:space="preserve"> Федерального закона </w:t>
      </w:r>
      <w:r w:rsidRPr="009C711E">
        <w:rPr>
          <w:rFonts w:ascii="Times New Roman" w:eastAsia="Calibri" w:hAnsi="Times New Roman" w:cs="Times New Roman"/>
          <w:sz w:val="26"/>
          <w:szCs w:val="26"/>
        </w:rPr>
        <w:t>«</w:t>
      </w:r>
      <w:r w:rsidR="00362874" w:rsidRPr="009C711E">
        <w:rPr>
          <w:rFonts w:ascii="Times New Roman" w:eastAsia="Calibri" w:hAnsi="Times New Roman" w:cs="Times New Roman"/>
          <w:sz w:val="26"/>
          <w:szCs w:val="26"/>
        </w:rPr>
        <w:t>О государственном кадастре недвижимости</w:t>
      </w:r>
      <w:r w:rsidRPr="009C711E">
        <w:rPr>
          <w:rFonts w:ascii="Times New Roman" w:eastAsia="Calibri" w:hAnsi="Times New Roman" w:cs="Times New Roman"/>
          <w:sz w:val="26"/>
          <w:szCs w:val="26"/>
        </w:rPr>
        <w:t>»</w:t>
      </w:r>
      <w:r w:rsidR="00362874" w:rsidRPr="009C711E">
        <w:rPr>
          <w:rFonts w:ascii="Times New Roman" w:eastAsia="Calibri" w:hAnsi="Times New Roman" w:cs="Times New Roman"/>
          <w:sz w:val="26"/>
          <w:szCs w:val="26"/>
        </w:rPr>
        <w:t>.</w:t>
      </w:r>
    </w:p>
    <w:p w14:paraId="08C4AA67" w14:textId="30EA759F" w:rsidR="00362874" w:rsidRPr="009C711E" w:rsidRDefault="008A62B6" w:rsidP="009C711E">
      <w:pPr>
        <w:tabs>
          <w:tab w:val="left" w:pos="567"/>
          <w:tab w:val="left" w:pos="709"/>
          <w:tab w:val="left" w:pos="1701"/>
        </w:tabs>
        <w:spacing w:after="0" w:line="276" w:lineRule="auto"/>
        <w:ind w:firstLine="567"/>
        <w:contextualSpacing/>
        <w:jc w:val="both"/>
        <w:rPr>
          <w:rFonts w:ascii="Times New Roman" w:eastAsia="Calibri" w:hAnsi="Times New Roman" w:cs="Times New Roman"/>
          <w:sz w:val="26"/>
          <w:szCs w:val="26"/>
        </w:rPr>
      </w:pPr>
      <w:r w:rsidRPr="009C711E">
        <w:rPr>
          <w:rFonts w:ascii="Times New Roman" w:eastAsia="Calibri" w:hAnsi="Times New Roman" w:cs="Times New Roman"/>
          <w:sz w:val="26"/>
          <w:szCs w:val="26"/>
        </w:rPr>
        <w:t>4</w:t>
      </w:r>
      <w:r w:rsidR="00362874" w:rsidRPr="009C711E">
        <w:rPr>
          <w:rFonts w:ascii="Times New Roman" w:eastAsia="Calibri" w:hAnsi="Times New Roman" w:cs="Times New Roman"/>
          <w:sz w:val="26"/>
          <w:szCs w:val="26"/>
        </w:rPr>
        <w:t>. Границы охранных зон обозначаются на местности специальными предупредительными аншлагами и информационными знаками.</w:t>
      </w:r>
    </w:p>
    <w:p w14:paraId="287BDA20" w14:textId="1C3BC21B" w:rsidR="00362874" w:rsidRPr="009C711E" w:rsidRDefault="008A62B6" w:rsidP="009C711E">
      <w:pPr>
        <w:tabs>
          <w:tab w:val="left" w:pos="567"/>
          <w:tab w:val="left" w:pos="709"/>
          <w:tab w:val="left" w:pos="1701"/>
        </w:tabs>
        <w:spacing w:after="0" w:line="276" w:lineRule="auto"/>
        <w:ind w:firstLine="567"/>
        <w:contextualSpacing/>
        <w:jc w:val="both"/>
        <w:rPr>
          <w:rFonts w:ascii="Times New Roman" w:eastAsia="Calibri" w:hAnsi="Times New Roman" w:cs="Times New Roman"/>
          <w:sz w:val="26"/>
          <w:szCs w:val="26"/>
        </w:rPr>
      </w:pPr>
      <w:r w:rsidRPr="009C711E">
        <w:rPr>
          <w:rFonts w:ascii="Times New Roman" w:eastAsia="Calibri" w:hAnsi="Times New Roman" w:cs="Times New Roman"/>
          <w:sz w:val="26"/>
          <w:szCs w:val="26"/>
        </w:rPr>
        <w:t xml:space="preserve">5. </w:t>
      </w:r>
      <w:r w:rsidR="00362874" w:rsidRPr="009C711E">
        <w:rPr>
          <w:rFonts w:ascii="Times New Roman" w:eastAsia="Calibri" w:hAnsi="Times New Roman" w:cs="Times New Roman"/>
          <w:sz w:val="26"/>
          <w:szCs w:val="26"/>
        </w:rPr>
        <w:t>Режим охранной зоны устанавливается положением об охранной зоне конкретного государственного природного заповедника, национального парка, природного парка или памятника природы, утверждаемым органом государственной власти, принимающим решение о ее создании.</w:t>
      </w:r>
    </w:p>
    <w:p w14:paraId="326BC0D6" w14:textId="7333BC9F" w:rsidR="00362874" w:rsidRPr="009C711E" w:rsidRDefault="008A62B6" w:rsidP="009C711E">
      <w:pPr>
        <w:tabs>
          <w:tab w:val="left" w:pos="567"/>
          <w:tab w:val="left" w:pos="709"/>
          <w:tab w:val="left" w:pos="1701"/>
        </w:tabs>
        <w:spacing w:after="0" w:line="276" w:lineRule="auto"/>
        <w:ind w:firstLine="567"/>
        <w:contextualSpacing/>
        <w:jc w:val="both"/>
        <w:rPr>
          <w:rFonts w:ascii="Times New Roman" w:eastAsia="Calibri" w:hAnsi="Times New Roman" w:cs="Times New Roman"/>
          <w:sz w:val="26"/>
          <w:szCs w:val="26"/>
        </w:rPr>
      </w:pPr>
      <w:r w:rsidRPr="009C711E">
        <w:rPr>
          <w:rFonts w:ascii="Times New Roman" w:eastAsia="Calibri" w:hAnsi="Times New Roman" w:cs="Times New Roman"/>
          <w:sz w:val="26"/>
          <w:szCs w:val="26"/>
        </w:rPr>
        <w:t>6</w:t>
      </w:r>
      <w:r w:rsidR="00362874" w:rsidRPr="009C711E">
        <w:rPr>
          <w:rFonts w:ascii="Times New Roman" w:eastAsia="Calibri" w:hAnsi="Times New Roman" w:cs="Times New Roman"/>
          <w:sz w:val="26"/>
          <w:szCs w:val="26"/>
        </w:rPr>
        <w:t>. В границах охранных зон запрещается деятельность, оказывающая негативное (вредное) воздействие на природные комплексы государственного природного заповедника, национального парка, природного парка или памятника природы.</w:t>
      </w:r>
    </w:p>
    <w:p w14:paraId="6AD1A8F5" w14:textId="190E0460" w:rsidR="00362874" w:rsidRPr="009C711E" w:rsidRDefault="008A62B6" w:rsidP="009C711E">
      <w:pPr>
        <w:tabs>
          <w:tab w:val="left" w:pos="567"/>
          <w:tab w:val="left" w:pos="709"/>
          <w:tab w:val="left" w:pos="1701"/>
        </w:tabs>
        <w:spacing w:after="0" w:line="276" w:lineRule="auto"/>
        <w:ind w:firstLine="567"/>
        <w:contextualSpacing/>
        <w:jc w:val="both"/>
        <w:rPr>
          <w:rFonts w:ascii="Times New Roman" w:eastAsia="Calibri" w:hAnsi="Times New Roman" w:cs="Times New Roman"/>
          <w:sz w:val="26"/>
          <w:szCs w:val="26"/>
        </w:rPr>
      </w:pPr>
      <w:r w:rsidRPr="009C711E">
        <w:rPr>
          <w:rFonts w:ascii="Times New Roman" w:eastAsia="Calibri" w:hAnsi="Times New Roman" w:cs="Times New Roman"/>
          <w:sz w:val="26"/>
          <w:szCs w:val="26"/>
        </w:rPr>
        <w:t>7</w:t>
      </w:r>
      <w:r w:rsidR="00362874" w:rsidRPr="009C711E">
        <w:rPr>
          <w:rFonts w:ascii="Times New Roman" w:eastAsia="Calibri" w:hAnsi="Times New Roman" w:cs="Times New Roman"/>
          <w:sz w:val="26"/>
          <w:szCs w:val="26"/>
        </w:rPr>
        <w:t xml:space="preserve">. В границах охранных зон хозяйственная деятельность осуществляется с соблюдением положений о соответствующей охранной зоне и требований по предотвращению гибели объектов животного мира при осуществлении производственных процессов, а также при эксплуатации транспортных магистралей, трубопроводов, линий связи и электропередачи, утвержденных в соответствии со </w:t>
      </w:r>
      <w:hyperlink r:id="rId18" w:history="1">
        <w:r w:rsidR="00362874" w:rsidRPr="009C711E">
          <w:rPr>
            <w:rFonts w:ascii="Times New Roman" w:eastAsia="Calibri" w:hAnsi="Times New Roman" w:cs="Times New Roman"/>
            <w:sz w:val="26"/>
            <w:szCs w:val="26"/>
          </w:rPr>
          <w:t>статьей 28</w:t>
        </w:r>
      </w:hyperlink>
      <w:r w:rsidR="00362874" w:rsidRPr="009C711E">
        <w:rPr>
          <w:rFonts w:ascii="Times New Roman" w:eastAsia="Calibri" w:hAnsi="Times New Roman" w:cs="Times New Roman"/>
          <w:sz w:val="26"/>
          <w:szCs w:val="26"/>
        </w:rPr>
        <w:t xml:space="preserve"> Федерального закона </w:t>
      </w:r>
      <w:r w:rsidRPr="009C711E">
        <w:rPr>
          <w:rFonts w:ascii="Times New Roman" w:eastAsia="Calibri" w:hAnsi="Times New Roman" w:cs="Times New Roman"/>
          <w:sz w:val="26"/>
          <w:szCs w:val="26"/>
        </w:rPr>
        <w:t>«</w:t>
      </w:r>
      <w:r w:rsidR="00362874" w:rsidRPr="009C711E">
        <w:rPr>
          <w:rFonts w:ascii="Times New Roman" w:eastAsia="Calibri" w:hAnsi="Times New Roman" w:cs="Times New Roman"/>
          <w:sz w:val="26"/>
          <w:szCs w:val="26"/>
        </w:rPr>
        <w:t>О животном мире</w:t>
      </w:r>
      <w:r w:rsidRPr="009C711E">
        <w:rPr>
          <w:rFonts w:ascii="Times New Roman" w:eastAsia="Calibri" w:hAnsi="Times New Roman" w:cs="Times New Roman"/>
          <w:sz w:val="26"/>
          <w:szCs w:val="26"/>
        </w:rPr>
        <w:t>»</w:t>
      </w:r>
      <w:r w:rsidR="00362874" w:rsidRPr="009C711E">
        <w:rPr>
          <w:rFonts w:ascii="Times New Roman" w:eastAsia="Calibri" w:hAnsi="Times New Roman" w:cs="Times New Roman"/>
          <w:sz w:val="26"/>
          <w:szCs w:val="26"/>
        </w:rPr>
        <w:t>.</w:t>
      </w:r>
    </w:p>
    <w:p w14:paraId="0F1982F7" w14:textId="407214D5" w:rsidR="00362874" w:rsidRPr="009C711E" w:rsidRDefault="008A62B6" w:rsidP="009C711E">
      <w:pPr>
        <w:tabs>
          <w:tab w:val="left" w:pos="567"/>
          <w:tab w:val="left" w:pos="709"/>
          <w:tab w:val="left" w:pos="1701"/>
        </w:tabs>
        <w:spacing w:after="0" w:line="276" w:lineRule="auto"/>
        <w:ind w:firstLine="567"/>
        <w:contextualSpacing/>
        <w:jc w:val="both"/>
        <w:rPr>
          <w:rFonts w:ascii="Times New Roman" w:eastAsia="Calibri" w:hAnsi="Times New Roman" w:cs="Times New Roman"/>
          <w:sz w:val="26"/>
          <w:szCs w:val="26"/>
        </w:rPr>
      </w:pPr>
      <w:r w:rsidRPr="009C711E">
        <w:rPr>
          <w:rFonts w:ascii="Times New Roman" w:eastAsia="Calibri" w:hAnsi="Times New Roman" w:cs="Times New Roman"/>
          <w:sz w:val="26"/>
          <w:szCs w:val="26"/>
        </w:rPr>
        <w:t>8. В границах Кобанского сельского поселения частично расположены особо охраняемые природные территории памятники природы регионального значения:</w:t>
      </w:r>
    </w:p>
    <w:p w14:paraId="7ACFF190" w14:textId="55D9F1A4" w:rsidR="00362874" w:rsidRPr="009C711E" w:rsidRDefault="008A62B6" w:rsidP="009C711E">
      <w:pPr>
        <w:tabs>
          <w:tab w:val="left" w:pos="567"/>
          <w:tab w:val="left" w:pos="709"/>
          <w:tab w:val="left" w:pos="1701"/>
        </w:tabs>
        <w:spacing w:after="0" w:line="276" w:lineRule="auto"/>
        <w:ind w:firstLine="567"/>
        <w:contextualSpacing/>
        <w:jc w:val="both"/>
        <w:rPr>
          <w:rFonts w:ascii="Times New Roman" w:eastAsia="Calibri" w:hAnsi="Times New Roman" w:cs="Times New Roman"/>
          <w:sz w:val="26"/>
          <w:szCs w:val="26"/>
        </w:rPr>
      </w:pPr>
      <w:r w:rsidRPr="009C711E">
        <w:rPr>
          <w:rFonts w:ascii="Times New Roman" w:eastAsia="Calibri" w:hAnsi="Times New Roman" w:cs="Times New Roman"/>
          <w:sz w:val="26"/>
          <w:szCs w:val="26"/>
        </w:rPr>
        <w:t>- Дубовый лес «</w:t>
      </w:r>
      <w:proofErr w:type="spellStart"/>
      <w:r w:rsidRPr="009C711E">
        <w:rPr>
          <w:rFonts w:ascii="Times New Roman" w:eastAsia="Calibri" w:hAnsi="Times New Roman" w:cs="Times New Roman"/>
          <w:sz w:val="26"/>
          <w:szCs w:val="26"/>
        </w:rPr>
        <w:t>Джиджиком</w:t>
      </w:r>
      <w:proofErr w:type="spellEnd"/>
      <w:r w:rsidRPr="009C711E">
        <w:rPr>
          <w:rFonts w:ascii="Times New Roman" w:eastAsia="Calibri" w:hAnsi="Times New Roman" w:cs="Times New Roman"/>
          <w:sz w:val="26"/>
          <w:szCs w:val="26"/>
        </w:rPr>
        <w:t>»;</w:t>
      </w:r>
    </w:p>
    <w:p w14:paraId="099F8F8C" w14:textId="2DBC6057" w:rsidR="008A62B6" w:rsidRPr="009C711E" w:rsidRDefault="008A62B6" w:rsidP="009C711E">
      <w:pPr>
        <w:tabs>
          <w:tab w:val="left" w:pos="567"/>
          <w:tab w:val="left" w:pos="709"/>
          <w:tab w:val="left" w:pos="1701"/>
        </w:tabs>
        <w:spacing w:after="0" w:line="276" w:lineRule="auto"/>
        <w:ind w:firstLine="567"/>
        <w:contextualSpacing/>
        <w:jc w:val="both"/>
        <w:rPr>
          <w:rFonts w:ascii="Times New Roman" w:eastAsia="Calibri" w:hAnsi="Times New Roman" w:cs="Times New Roman"/>
          <w:sz w:val="26"/>
          <w:szCs w:val="26"/>
        </w:rPr>
      </w:pPr>
      <w:r w:rsidRPr="009C711E">
        <w:rPr>
          <w:rFonts w:ascii="Times New Roman" w:eastAsia="Calibri" w:hAnsi="Times New Roman" w:cs="Times New Roman"/>
          <w:sz w:val="26"/>
          <w:szCs w:val="26"/>
        </w:rPr>
        <w:t xml:space="preserve">- </w:t>
      </w:r>
      <w:proofErr w:type="spellStart"/>
      <w:r w:rsidRPr="009C711E">
        <w:rPr>
          <w:rFonts w:ascii="Times New Roman" w:eastAsia="Calibri" w:hAnsi="Times New Roman" w:cs="Times New Roman"/>
          <w:sz w:val="26"/>
          <w:szCs w:val="26"/>
        </w:rPr>
        <w:t>Кобанский</w:t>
      </w:r>
      <w:proofErr w:type="spellEnd"/>
      <w:r w:rsidRPr="009C711E">
        <w:rPr>
          <w:rFonts w:ascii="Times New Roman" w:eastAsia="Calibri" w:hAnsi="Times New Roman" w:cs="Times New Roman"/>
          <w:sz w:val="26"/>
          <w:szCs w:val="26"/>
        </w:rPr>
        <w:t xml:space="preserve"> каньон;</w:t>
      </w:r>
    </w:p>
    <w:p w14:paraId="0C765F59" w14:textId="5F09DC6F" w:rsidR="008A62B6" w:rsidRPr="009C711E" w:rsidRDefault="008A62B6" w:rsidP="009C711E">
      <w:pPr>
        <w:tabs>
          <w:tab w:val="left" w:pos="567"/>
          <w:tab w:val="left" w:pos="709"/>
          <w:tab w:val="left" w:pos="1701"/>
        </w:tabs>
        <w:spacing w:after="0" w:line="276" w:lineRule="auto"/>
        <w:ind w:firstLine="567"/>
        <w:contextualSpacing/>
        <w:jc w:val="both"/>
        <w:rPr>
          <w:rFonts w:ascii="Times New Roman" w:eastAsia="Calibri" w:hAnsi="Times New Roman" w:cs="Times New Roman"/>
          <w:sz w:val="26"/>
          <w:szCs w:val="26"/>
        </w:rPr>
      </w:pPr>
      <w:r w:rsidRPr="009C711E">
        <w:rPr>
          <w:rFonts w:ascii="Times New Roman" w:eastAsia="Calibri" w:hAnsi="Times New Roman" w:cs="Times New Roman"/>
          <w:sz w:val="26"/>
          <w:szCs w:val="26"/>
        </w:rPr>
        <w:t xml:space="preserve">- Массив г. </w:t>
      </w:r>
      <w:proofErr w:type="spellStart"/>
      <w:r w:rsidRPr="009C711E">
        <w:rPr>
          <w:rFonts w:ascii="Times New Roman" w:eastAsia="Calibri" w:hAnsi="Times New Roman" w:cs="Times New Roman"/>
          <w:sz w:val="26"/>
          <w:szCs w:val="26"/>
        </w:rPr>
        <w:t>Тбаухох</w:t>
      </w:r>
      <w:proofErr w:type="spellEnd"/>
      <w:r w:rsidRPr="009C711E">
        <w:rPr>
          <w:rFonts w:ascii="Times New Roman" w:eastAsia="Calibri" w:hAnsi="Times New Roman" w:cs="Times New Roman"/>
          <w:sz w:val="26"/>
          <w:szCs w:val="26"/>
        </w:rPr>
        <w:t>.</w:t>
      </w:r>
    </w:p>
    <w:p w14:paraId="60075D2B" w14:textId="42E8D219" w:rsidR="008A62B6" w:rsidRPr="009C711E" w:rsidRDefault="00BC3AF6" w:rsidP="009C711E">
      <w:pPr>
        <w:tabs>
          <w:tab w:val="left" w:pos="567"/>
          <w:tab w:val="left" w:pos="709"/>
          <w:tab w:val="left" w:pos="1701"/>
        </w:tabs>
        <w:spacing w:after="0" w:line="276" w:lineRule="auto"/>
        <w:ind w:firstLine="567"/>
        <w:contextualSpacing/>
        <w:jc w:val="both"/>
        <w:rPr>
          <w:rFonts w:ascii="Times New Roman" w:eastAsia="Calibri" w:hAnsi="Times New Roman" w:cs="Times New Roman"/>
          <w:sz w:val="26"/>
          <w:szCs w:val="26"/>
        </w:rPr>
      </w:pPr>
      <w:r w:rsidRPr="009C711E">
        <w:rPr>
          <w:rFonts w:ascii="Times New Roman" w:eastAsia="Calibri" w:hAnsi="Times New Roman" w:cs="Times New Roman"/>
          <w:sz w:val="26"/>
          <w:szCs w:val="26"/>
        </w:rPr>
        <w:t>9. Распорядительный документ об учреждении указанных памятников природы: Постановление Правительства Республики Северная Осетия - Алания от 22.02.2008 № 31 «О памятниках природы Республики Северная Осетия-Алания».</w:t>
      </w:r>
    </w:p>
    <w:p w14:paraId="34A07EBB" w14:textId="74D184FD" w:rsidR="00BC3AF6" w:rsidRPr="009C711E" w:rsidRDefault="00BC3AF6" w:rsidP="009C711E">
      <w:pPr>
        <w:tabs>
          <w:tab w:val="left" w:pos="567"/>
          <w:tab w:val="left" w:pos="709"/>
          <w:tab w:val="left" w:pos="1701"/>
        </w:tabs>
        <w:spacing w:after="0" w:line="276" w:lineRule="auto"/>
        <w:ind w:firstLine="567"/>
        <w:contextualSpacing/>
        <w:jc w:val="both"/>
        <w:rPr>
          <w:rFonts w:ascii="Times New Roman" w:eastAsia="Calibri" w:hAnsi="Times New Roman" w:cs="Times New Roman"/>
          <w:sz w:val="26"/>
          <w:szCs w:val="26"/>
        </w:rPr>
      </w:pPr>
      <w:r w:rsidRPr="009C711E">
        <w:rPr>
          <w:rFonts w:ascii="Times New Roman" w:eastAsia="Calibri" w:hAnsi="Times New Roman" w:cs="Times New Roman"/>
          <w:sz w:val="26"/>
          <w:szCs w:val="26"/>
        </w:rPr>
        <w:t>10. На территории расположения памятников природы и их охранных зон, а также в отношении самих памятников запрещается всякая хозяйственная и иная деятельность, угрожающая состоянию и сохранности охраняемых природных комплексов и объектов.</w:t>
      </w:r>
    </w:p>
    <w:p w14:paraId="1723241A" w14:textId="69E2A2AA" w:rsidR="00BC3AF6" w:rsidRPr="009C711E" w:rsidRDefault="00BC3AF6" w:rsidP="009C711E">
      <w:pPr>
        <w:tabs>
          <w:tab w:val="left" w:pos="567"/>
          <w:tab w:val="left" w:pos="709"/>
          <w:tab w:val="left" w:pos="1701"/>
        </w:tabs>
        <w:spacing w:after="0" w:line="276" w:lineRule="auto"/>
        <w:ind w:firstLine="567"/>
        <w:contextualSpacing/>
        <w:jc w:val="both"/>
        <w:rPr>
          <w:rFonts w:ascii="Times New Roman" w:eastAsia="Calibri" w:hAnsi="Times New Roman" w:cs="Times New Roman"/>
          <w:sz w:val="26"/>
          <w:szCs w:val="26"/>
        </w:rPr>
      </w:pPr>
      <w:r w:rsidRPr="009C711E">
        <w:rPr>
          <w:rFonts w:ascii="Times New Roman" w:eastAsia="Calibri" w:hAnsi="Times New Roman" w:cs="Times New Roman"/>
          <w:sz w:val="26"/>
          <w:szCs w:val="26"/>
        </w:rPr>
        <w:t>11 Использование памятников природы допускается в следующих целях:</w:t>
      </w:r>
    </w:p>
    <w:p w14:paraId="5EC4AD79" w14:textId="7BB92F12" w:rsidR="00BC3AF6" w:rsidRPr="009C711E" w:rsidRDefault="00BC3AF6" w:rsidP="009C711E">
      <w:pPr>
        <w:tabs>
          <w:tab w:val="left" w:pos="567"/>
          <w:tab w:val="left" w:pos="709"/>
          <w:tab w:val="left" w:pos="1701"/>
        </w:tabs>
        <w:spacing w:after="0" w:line="276" w:lineRule="auto"/>
        <w:ind w:firstLine="567"/>
        <w:contextualSpacing/>
        <w:jc w:val="both"/>
        <w:rPr>
          <w:rFonts w:ascii="Times New Roman" w:eastAsia="Calibri" w:hAnsi="Times New Roman" w:cs="Times New Roman"/>
          <w:sz w:val="26"/>
          <w:szCs w:val="26"/>
        </w:rPr>
      </w:pPr>
      <w:r w:rsidRPr="009C711E">
        <w:rPr>
          <w:rFonts w:ascii="Times New Roman" w:eastAsia="Calibri" w:hAnsi="Times New Roman" w:cs="Times New Roman"/>
          <w:sz w:val="26"/>
          <w:szCs w:val="26"/>
        </w:rPr>
        <w:t>научных (мониторинг состояния окружающей природной среды, изучение функционирования и развития природных экосистем и их компонентов и т.п.);</w:t>
      </w:r>
    </w:p>
    <w:p w14:paraId="61D2F977" w14:textId="09581603" w:rsidR="00BC3AF6" w:rsidRPr="009C711E" w:rsidRDefault="00BC3AF6" w:rsidP="009C711E">
      <w:pPr>
        <w:tabs>
          <w:tab w:val="left" w:pos="567"/>
          <w:tab w:val="left" w:pos="709"/>
          <w:tab w:val="left" w:pos="1701"/>
        </w:tabs>
        <w:spacing w:after="0" w:line="276" w:lineRule="auto"/>
        <w:ind w:firstLine="567"/>
        <w:contextualSpacing/>
        <w:jc w:val="both"/>
        <w:rPr>
          <w:rFonts w:ascii="Times New Roman" w:eastAsia="Calibri" w:hAnsi="Times New Roman" w:cs="Times New Roman"/>
          <w:sz w:val="26"/>
          <w:szCs w:val="26"/>
        </w:rPr>
      </w:pPr>
      <w:r w:rsidRPr="009C711E">
        <w:rPr>
          <w:rFonts w:ascii="Times New Roman" w:eastAsia="Calibri" w:hAnsi="Times New Roman" w:cs="Times New Roman"/>
          <w:sz w:val="26"/>
          <w:szCs w:val="26"/>
        </w:rPr>
        <w:t>эколого-просветительских (проведение учебно-познавательных экскурсий, организация и обустройство экологических учебных троп, снятие видеофильмов, фотографирование с целью выпуска слайдов, буклетов и т.п.);</w:t>
      </w:r>
    </w:p>
    <w:p w14:paraId="75B92CFC" w14:textId="77777777" w:rsidR="00BC3AF6" w:rsidRPr="009C711E" w:rsidRDefault="00BC3AF6" w:rsidP="009C711E">
      <w:pPr>
        <w:tabs>
          <w:tab w:val="left" w:pos="567"/>
          <w:tab w:val="left" w:pos="709"/>
          <w:tab w:val="left" w:pos="1701"/>
        </w:tabs>
        <w:spacing w:after="0" w:line="276" w:lineRule="auto"/>
        <w:ind w:firstLine="567"/>
        <w:contextualSpacing/>
        <w:jc w:val="both"/>
        <w:rPr>
          <w:rFonts w:ascii="Times New Roman" w:eastAsia="Calibri" w:hAnsi="Times New Roman" w:cs="Times New Roman"/>
          <w:sz w:val="26"/>
          <w:szCs w:val="26"/>
        </w:rPr>
      </w:pPr>
      <w:r w:rsidRPr="009C711E">
        <w:rPr>
          <w:rFonts w:ascii="Times New Roman" w:eastAsia="Calibri" w:hAnsi="Times New Roman" w:cs="Times New Roman"/>
          <w:sz w:val="26"/>
          <w:szCs w:val="26"/>
        </w:rPr>
        <w:t>рекреационных (транзитные прогулки);</w:t>
      </w:r>
    </w:p>
    <w:p w14:paraId="79FC6211" w14:textId="28F21780" w:rsidR="00BC3AF6" w:rsidRPr="009C711E" w:rsidRDefault="00BC3AF6" w:rsidP="009C711E">
      <w:pPr>
        <w:tabs>
          <w:tab w:val="left" w:pos="567"/>
          <w:tab w:val="left" w:pos="709"/>
          <w:tab w:val="left" w:pos="1701"/>
        </w:tabs>
        <w:spacing w:after="0" w:line="276" w:lineRule="auto"/>
        <w:ind w:firstLine="567"/>
        <w:contextualSpacing/>
        <w:jc w:val="both"/>
        <w:rPr>
          <w:rFonts w:ascii="Times New Roman" w:eastAsia="Calibri" w:hAnsi="Times New Roman" w:cs="Times New Roman"/>
          <w:sz w:val="26"/>
          <w:szCs w:val="26"/>
        </w:rPr>
      </w:pPr>
      <w:r w:rsidRPr="009C711E">
        <w:rPr>
          <w:rFonts w:ascii="Times New Roman" w:eastAsia="Calibri" w:hAnsi="Times New Roman" w:cs="Times New Roman"/>
          <w:sz w:val="26"/>
          <w:szCs w:val="26"/>
        </w:rPr>
        <w:lastRenderedPageBreak/>
        <w:t>природоохранных (сохранение генофонда видов живых организмов, обеспечение условий обитания редких и исчезающих видов растений и животных и т.п.);</w:t>
      </w:r>
    </w:p>
    <w:p w14:paraId="7540A67B" w14:textId="3C7B2623" w:rsidR="00BC3AF6" w:rsidRPr="009C711E" w:rsidRDefault="00BC3AF6" w:rsidP="009C711E">
      <w:pPr>
        <w:tabs>
          <w:tab w:val="left" w:pos="567"/>
          <w:tab w:val="left" w:pos="709"/>
          <w:tab w:val="left" w:pos="1701"/>
        </w:tabs>
        <w:spacing w:after="0" w:line="276" w:lineRule="auto"/>
        <w:ind w:firstLine="567"/>
        <w:contextualSpacing/>
        <w:jc w:val="both"/>
        <w:rPr>
          <w:rFonts w:ascii="Times New Roman" w:eastAsia="Calibri" w:hAnsi="Times New Roman" w:cs="Times New Roman"/>
          <w:sz w:val="26"/>
          <w:szCs w:val="26"/>
        </w:rPr>
      </w:pPr>
      <w:r w:rsidRPr="009C711E">
        <w:rPr>
          <w:rFonts w:ascii="Times New Roman" w:eastAsia="Calibri" w:hAnsi="Times New Roman" w:cs="Times New Roman"/>
          <w:sz w:val="26"/>
          <w:szCs w:val="26"/>
        </w:rPr>
        <w:t>иных, в том числе производственных, целях, не противоречащих задачам объявления данных природных объектов и комплексов памятниками природы и установленному в их отношении режиму охраны.</w:t>
      </w:r>
    </w:p>
    <w:p w14:paraId="5D671D73" w14:textId="731AED9B" w:rsidR="00BC3AF6" w:rsidRPr="009C711E" w:rsidRDefault="00BC3AF6" w:rsidP="009C711E">
      <w:pPr>
        <w:tabs>
          <w:tab w:val="left" w:pos="567"/>
          <w:tab w:val="left" w:pos="709"/>
          <w:tab w:val="left" w:pos="1701"/>
        </w:tabs>
        <w:spacing w:after="0" w:line="276" w:lineRule="auto"/>
        <w:ind w:firstLine="567"/>
        <w:contextualSpacing/>
        <w:jc w:val="both"/>
        <w:rPr>
          <w:rFonts w:ascii="Times New Roman" w:eastAsia="Calibri" w:hAnsi="Times New Roman" w:cs="Times New Roman"/>
          <w:sz w:val="26"/>
          <w:szCs w:val="26"/>
        </w:rPr>
      </w:pPr>
      <w:r w:rsidRPr="009C711E">
        <w:rPr>
          <w:rFonts w:ascii="Times New Roman" w:eastAsia="Calibri" w:hAnsi="Times New Roman" w:cs="Times New Roman"/>
          <w:sz w:val="26"/>
          <w:szCs w:val="26"/>
        </w:rPr>
        <w:t>12. Разрешения на использование конкретного памятникам природы для тех или иных целей выдаются Министерством охраны окружающей среды и природных ресурсов Республики Северная Осетия-Алания, осуществляющим контроль за соблюдением установленного режима охраны памятников природы.</w:t>
      </w:r>
    </w:p>
    <w:p w14:paraId="018CF5AE" w14:textId="0C2A99B6" w:rsidR="00BC3AF6" w:rsidRPr="009C711E" w:rsidRDefault="00BC3AF6" w:rsidP="009C711E">
      <w:pPr>
        <w:tabs>
          <w:tab w:val="left" w:pos="567"/>
          <w:tab w:val="left" w:pos="709"/>
          <w:tab w:val="left" w:pos="1701"/>
        </w:tabs>
        <w:spacing w:after="0" w:line="276" w:lineRule="auto"/>
        <w:ind w:firstLine="567"/>
        <w:contextualSpacing/>
        <w:jc w:val="both"/>
        <w:rPr>
          <w:rFonts w:ascii="Times New Roman" w:eastAsia="Calibri" w:hAnsi="Times New Roman" w:cs="Times New Roman"/>
          <w:sz w:val="26"/>
          <w:szCs w:val="26"/>
        </w:rPr>
      </w:pPr>
    </w:p>
    <w:sectPr w:rsidR="00BC3AF6" w:rsidRPr="009C711E" w:rsidSect="00A734F3">
      <w:footerReference w:type="default" r:id="rId19"/>
      <w:pgSz w:w="11906" w:h="16838"/>
      <w:pgMar w:top="1134" w:right="850" w:bottom="1134" w:left="1701" w:header="708"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05A27E" w14:textId="77777777" w:rsidR="00A734F3" w:rsidRDefault="00A734F3" w:rsidP="00A734F3">
      <w:pPr>
        <w:spacing w:after="0" w:line="240" w:lineRule="auto"/>
      </w:pPr>
      <w:r>
        <w:separator/>
      </w:r>
    </w:p>
  </w:endnote>
  <w:endnote w:type="continuationSeparator" w:id="0">
    <w:p w14:paraId="4F95616F" w14:textId="77777777" w:rsidR="00A734F3" w:rsidRDefault="00A734F3" w:rsidP="00A734F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imesNewRomanPSMT">
    <w:altName w:val="Times New Roman"/>
    <w:panose1 w:val="00000000000000000000"/>
    <w:charset w:val="00"/>
    <w:family w:val="roman"/>
    <w:notTrueType/>
    <w:pitch w:val="default"/>
  </w:font>
  <w:font w:name="TimesNewRomanPS-BoldItalicMT">
    <w:altName w:val="Times New Roman"/>
    <w:panose1 w:val="00000000000000000000"/>
    <w:charset w:val="00"/>
    <w:family w:val="roman"/>
    <w:notTrueType/>
    <w:pitch w:val="default"/>
    <w:sig w:usb0="00000201" w:usb1="00000000" w:usb2="00000000" w:usb3="00000000" w:csb0="00000004"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8881975"/>
      <w:docPartObj>
        <w:docPartGallery w:val="Page Numbers (Bottom of Page)"/>
        <w:docPartUnique/>
      </w:docPartObj>
    </w:sdtPr>
    <w:sdtEndPr/>
    <w:sdtContent>
      <w:p w14:paraId="07B8D21B" w14:textId="1A2DF017" w:rsidR="00A734F3" w:rsidRDefault="00A734F3">
        <w:pPr>
          <w:pStyle w:val="aa"/>
          <w:jc w:val="center"/>
        </w:pPr>
        <w:r>
          <w:fldChar w:fldCharType="begin"/>
        </w:r>
        <w:r>
          <w:instrText>PAGE   \* MERGEFORMAT</w:instrText>
        </w:r>
        <w:r>
          <w:fldChar w:fldCharType="separate"/>
        </w:r>
        <w:r>
          <w:t>2</w:t>
        </w:r>
        <w:r>
          <w:fldChar w:fldCharType="end"/>
        </w:r>
      </w:p>
    </w:sdtContent>
  </w:sdt>
  <w:p w14:paraId="43BC94F2" w14:textId="77777777" w:rsidR="00A734F3" w:rsidRDefault="00A734F3">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9ED763" w14:textId="77777777" w:rsidR="00A734F3" w:rsidRDefault="00A734F3" w:rsidP="00A734F3">
      <w:pPr>
        <w:spacing w:after="0" w:line="240" w:lineRule="auto"/>
      </w:pPr>
      <w:r>
        <w:separator/>
      </w:r>
    </w:p>
  </w:footnote>
  <w:footnote w:type="continuationSeparator" w:id="0">
    <w:p w14:paraId="093F7D8A" w14:textId="77777777" w:rsidR="00A734F3" w:rsidRDefault="00A734F3" w:rsidP="00A734F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4A2BE1"/>
    <w:multiLevelType w:val="hybridMultilevel"/>
    <w:tmpl w:val="1754463E"/>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1" w15:restartNumberingAfterBreak="0">
    <w:nsid w:val="2C2E1603"/>
    <w:multiLevelType w:val="hybridMultilevel"/>
    <w:tmpl w:val="AA98F358"/>
    <w:lvl w:ilvl="0" w:tplc="FFFFFFFF">
      <w:start w:val="3"/>
      <w:numFmt w:val="decimal"/>
      <w:lvlText w:val="%1."/>
      <w:lvlJc w:val="left"/>
      <w:pPr>
        <w:tabs>
          <w:tab w:val="num" w:pos="0"/>
        </w:tabs>
        <w:ind w:left="0" w:firstLine="0"/>
      </w:pPr>
      <w:rPr>
        <w:rFonts w:hint="default"/>
      </w:rPr>
    </w:lvl>
    <w:lvl w:ilvl="1" w:tplc="04190003">
      <w:start w:val="1"/>
      <w:numFmt w:val="bullet"/>
      <w:lvlText w:val="-"/>
      <w:lvlJc w:val="left"/>
      <w:pPr>
        <w:tabs>
          <w:tab w:val="num" w:pos="1080"/>
        </w:tabs>
        <w:ind w:left="1080" w:firstLine="0"/>
      </w:pPr>
      <w:rPr>
        <w:rFonts w:hint="default"/>
      </w:r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2" w15:restartNumberingAfterBreak="0">
    <w:nsid w:val="349D254A"/>
    <w:multiLevelType w:val="multilevel"/>
    <w:tmpl w:val="59F20AF2"/>
    <w:lvl w:ilvl="0">
      <w:start w:val="1"/>
      <w:numFmt w:val="decimal"/>
      <w:lvlText w:val="%1."/>
      <w:lvlJc w:val="left"/>
      <w:pPr>
        <w:ind w:left="1069" w:hanging="360"/>
      </w:pPr>
      <w:rPr>
        <w:b/>
      </w:rPr>
    </w:lvl>
    <w:lvl w:ilvl="1">
      <w:start w:val="1"/>
      <w:numFmt w:val="decimal"/>
      <w:isLgl/>
      <w:lvlText w:val="%1.%2."/>
      <w:lvlJc w:val="left"/>
      <w:pPr>
        <w:ind w:left="1429" w:hanging="720"/>
      </w:pPr>
      <w:rPr>
        <w:color w:val="auto"/>
      </w:rPr>
    </w:lvl>
    <w:lvl w:ilvl="2">
      <w:start w:val="1"/>
      <w:numFmt w:val="decimal"/>
      <w:isLgl/>
      <w:lvlText w:val="%1.%2.%3."/>
      <w:lvlJc w:val="left"/>
      <w:pPr>
        <w:ind w:left="1429" w:hanging="720"/>
      </w:pPr>
    </w:lvl>
    <w:lvl w:ilvl="3">
      <w:start w:val="1"/>
      <w:numFmt w:val="decimal"/>
      <w:isLgl/>
      <w:lvlText w:val="%1.%2.%3.%4."/>
      <w:lvlJc w:val="left"/>
      <w:pPr>
        <w:ind w:left="1789" w:hanging="1080"/>
      </w:pPr>
      <w:rPr>
        <w:i w:val="0"/>
      </w:rPr>
    </w:lvl>
    <w:lvl w:ilvl="4">
      <w:start w:val="1"/>
      <w:numFmt w:val="decimal"/>
      <w:isLgl/>
      <w:lvlText w:val="%1.%2.%3.%4.%5."/>
      <w:lvlJc w:val="left"/>
      <w:pPr>
        <w:ind w:left="1789" w:hanging="1080"/>
      </w:pPr>
    </w:lvl>
    <w:lvl w:ilvl="5">
      <w:start w:val="1"/>
      <w:numFmt w:val="decimal"/>
      <w:isLgl/>
      <w:lvlText w:val="%1.%2.%3.%4.%5.%6."/>
      <w:lvlJc w:val="left"/>
      <w:pPr>
        <w:ind w:left="2149" w:hanging="1440"/>
      </w:pPr>
    </w:lvl>
    <w:lvl w:ilvl="6">
      <w:start w:val="1"/>
      <w:numFmt w:val="decimal"/>
      <w:isLgl/>
      <w:lvlText w:val="%1.%2.%3.%4.%5.%6.%7."/>
      <w:lvlJc w:val="left"/>
      <w:pPr>
        <w:ind w:left="2509" w:hanging="1800"/>
      </w:pPr>
    </w:lvl>
    <w:lvl w:ilvl="7">
      <w:start w:val="1"/>
      <w:numFmt w:val="decimal"/>
      <w:isLgl/>
      <w:lvlText w:val="%1.%2.%3.%4.%5.%6.%7.%8."/>
      <w:lvlJc w:val="left"/>
      <w:pPr>
        <w:ind w:left="2509" w:hanging="1800"/>
      </w:pPr>
    </w:lvl>
    <w:lvl w:ilvl="8">
      <w:start w:val="1"/>
      <w:numFmt w:val="decimal"/>
      <w:isLgl/>
      <w:lvlText w:val="%1.%2.%3.%4.%5.%6.%7.%8.%9."/>
      <w:lvlJc w:val="left"/>
      <w:pPr>
        <w:ind w:left="2869" w:hanging="2160"/>
      </w:pPr>
    </w:lvl>
  </w:abstractNum>
  <w:abstractNum w:abstractNumId="3" w15:restartNumberingAfterBreak="0">
    <w:nsid w:val="65792866"/>
    <w:multiLevelType w:val="multilevel"/>
    <w:tmpl w:val="03BEFC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7ABA0927"/>
    <w:multiLevelType w:val="multilevel"/>
    <w:tmpl w:val="82904B0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7D161658"/>
    <w:multiLevelType w:val="hybridMultilevel"/>
    <w:tmpl w:val="AF5E1626"/>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4"/>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5"/>
  </w:num>
  <w:num w:numId="5">
    <w:abstractNumId w:val="3"/>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31AA"/>
    <w:rsid w:val="0004538C"/>
    <w:rsid w:val="00081BBF"/>
    <w:rsid w:val="000825FB"/>
    <w:rsid w:val="00087E7A"/>
    <w:rsid w:val="0009104B"/>
    <w:rsid w:val="00093210"/>
    <w:rsid w:val="000B0DC9"/>
    <w:rsid w:val="000E1148"/>
    <w:rsid w:val="00123B3E"/>
    <w:rsid w:val="00132A0F"/>
    <w:rsid w:val="00137A75"/>
    <w:rsid w:val="00140105"/>
    <w:rsid w:val="00140443"/>
    <w:rsid w:val="00141AC3"/>
    <w:rsid w:val="001C2717"/>
    <w:rsid w:val="002013C7"/>
    <w:rsid w:val="00217258"/>
    <w:rsid w:val="00220336"/>
    <w:rsid w:val="00223471"/>
    <w:rsid w:val="002513E1"/>
    <w:rsid w:val="00253D50"/>
    <w:rsid w:val="0028361A"/>
    <w:rsid w:val="002B6E4E"/>
    <w:rsid w:val="002F1295"/>
    <w:rsid w:val="00301EDA"/>
    <w:rsid w:val="0030306C"/>
    <w:rsid w:val="00362874"/>
    <w:rsid w:val="00376308"/>
    <w:rsid w:val="00391F21"/>
    <w:rsid w:val="00397F9A"/>
    <w:rsid w:val="003B0442"/>
    <w:rsid w:val="00452C30"/>
    <w:rsid w:val="00462859"/>
    <w:rsid w:val="004642C3"/>
    <w:rsid w:val="005247C2"/>
    <w:rsid w:val="0058655B"/>
    <w:rsid w:val="005C2810"/>
    <w:rsid w:val="006001A6"/>
    <w:rsid w:val="0060330A"/>
    <w:rsid w:val="006553E5"/>
    <w:rsid w:val="006F24AC"/>
    <w:rsid w:val="007337EC"/>
    <w:rsid w:val="007510A5"/>
    <w:rsid w:val="00773378"/>
    <w:rsid w:val="007F7FFB"/>
    <w:rsid w:val="0082633F"/>
    <w:rsid w:val="0087548E"/>
    <w:rsid w:val="0089220B"/>
    <w:rsid w:val="008946FD"/>
    <w:rsid w:val="008A62B6"/>
    <w:rsid w:val="008B3FD1"/>
    <w:rsid w:val="008C7A0A"/>
    <w:rsid w:val="0093382C"/>
    <w:rsid w:val="00955D5B"/>
    <w:rsid w:val="00981A23"/>
    <w:rsid w:val="009C711E"/>
    <w:rsid w:val="00A14921"/>
    <w:rsid w:val="00A27FFA"/>
    <w:rsid w:val="00A734F3"/>
    <w:rsid w:val="00A751C6"/>
    <w:rsid w:val="00AA2F47"/>
    <w:rsid w:val="00AC2306"/>
    <w:rsid w:val="00AD2CD0"/>
    <w:rsid w:val="00AE7385"/>
    <w:rsid w:val="00AF7192"/>
    <w:rsid w:val="00B15633"/>
    <w:rsid w:val="00B30C1C"/>
    <w:rsid w:val="00B547C0"/>
    <w:rsid w:val="00B71CF8"/>
    <w:rsid w:val="00B94EC5"/>
    <w:rsid w:val="00BA0595"/>
    <w:rsid w:val="00BA133A"/>
    <w:rsid w:val="00BB14A2"/>
    <w:rsid w:val="00BC3AF6"/>
    <w:rsid w:val="00BF0340"/>
    <w:rsid w:val="00BF0E5F"/>
    <w:rsid w:val="00C04F38"/>
    <w:rsid w:val="00C40034"/>
    <w:rsid w:val="00C40294"/>
    <w:rsid w:val="00C60FC2"/>
    <w:rsid w:val="00CA52B7"/>
    <w:rsid w:val="00CA7EFC"/>
    <w:rsid w:val="00CB0870"/>
    <w:rsid w:val="00D6295F"/>
    <w:rsid w:val="00DA302D"/>
    <w:rsid w:val="00DB7EB7"/>
    <w:rsid w:val="00DE5A36"/>
    <w:rsid w:val="00DE5E1C"/>
    <w:rsid w:val="00E23DB6"/>
    <w:rsid w:val="00E32D51"/>
    <w:rsid w:val="00E711A1"/>
    <w:rsid w:val="00E831AA"/>
    <w:rsid w:val="00EB5D07"/>
    <w:rsid w:val="00F018D3"/>
    <w:rsid w:val="00F72147"/>
    <w:rsid w:val="00F818AE"/>
    <w:rsid w:val="00F869AC"/>
    <w:rsid w:val="00F97948"/>
    <w:rsid w:val="00FB05F7"/>
    <w:rsid w:val="00FF6A2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6E2EDE"/>
  <w15:chartTrackingRefBased/>
  <w15:docId w15:val="{958DA8E1-0416-4F8B-BBF0-7815F54FF6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qFormat/>
    <w:rsid w:val="00223471"/>
    <w:pPr>
      <w:keepNext/>
      <w:tabs>
        <w:tab w:val="num" w:pos="0"/>
      </w:tabs>
      <w:suppressAutoHyphens/>
      <w:spacing w:after="0" w:line="360" w:lineRule="auto"/>
      <w:ind w:firstLine="708"/>
      <w:jc w:val="center"/>
      <w:outlineLvl w:val="0"/>
    </w:pPr>
    <w:rPr>
      <w:rFonts w:ascii="Times New Roman" w:eastAsia="Times New Roman" w:hAnsi="Times New Roman" w:cs="Times New Roman"/>
      <w:b/>
      <w:bCs/>
      <w:sz w:val="24"/>
      <w:szCs w:val="24"/>
      <w:lang w:eastAsia="zh-CN"/>
    </w:rPr>
  </w:style>
  <w:style w:type="paragraph" w:styleId="3">
    <w:name w:val="heading 3"/>
    <w:basedOn w:val="a"/>
    <w:next w:val="a"/>
    <w:link w:val="30"/>
    <w:uiPriority w:val="9"/>
    <w:semiHidden/>
    <w:unhideWhenUsed/>
    <w:qFormat/>
    <w:rsid w:val="00B30C1C"/>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Заголовок мой1,СписокСТПр,Абзац списка основной,List Paragraph2,ПАРАГРАФ,Нумерация,список 1,Абзац списка3,List Paragraph,Варианты ответов,СПИСКИ"/>
    <w:basedOn w:val="a"/>
    <w:link w:val="a4"/>
    <w:qFormat/>
    <w:rsid w:val="00140443"/>
    <w:pPr>
      <w:ind w:left="720"/>
      <w:contextualSpacing/>
    </w:pPr>
  </w:style>
  <w:style w:type="character" w:customStyle="1" w:styleId="10">
    <w:name w:val="Заголовок 1 Знак"/>
    <w:basedOn w:val="a0"/>
    <w:link w:val="1"/>
    <w:rsid w:val="00223471"/>
    <w:rPr>
      <w:rFonts w:ascii="Times New Roman" w:eastAsia="Times New Roman" w:hAnsi="Times New Roman" w:cs="Times New Roman"/>
      <w:b/>
      <w:bCs/>
      <w:sz w:val="24"/>
      <w:szCs w:val="24"/>
      <w:lang w:eastAsia="zh-CN"/>
    </w:rPr>
  </w:style>
  <w:style w:type="character" w:customStyle="1" w:styleId="a4">
    <w:name w:val="Абзац списка Знак"/>
    <w:aliases w:val="Заголовок мой1 Знак,СписокСТПр Знак,Абзац списка основной Знак,List Paragraph2 Знак,ПАРАГРАФ Знак,Нумерация Знак,список 1 Знак,Абзац списка3 Знак,List Paragraph Знак,Варианты ответов Знак,СПИСКИ Знак"/>
    <w:link w:val="a3"/>
    <w:qFormat/>
    <w:locked/>
    <w:rsid w:val="00223471"/>
  </w:style>
  <w:style w:type="paragraph" w:customStyle="1" w:styleId="ConsPlusCell">
    <w:name w:val="ConsPlusCell"/>
    <w:uiPriority w:val="99"/>
    <w:rsid w:val="00223471"/>
    <w:pPr>
      <w:autoSpaceDE w:val="0"/>
      <w:autoSpaceDN w:val="0"/>
      <w:adjustRightInd w:val="0"/>
      <w:spacing w:after="0" w:line="240" w:lineRule="auto"/>
    </w:pPr>
    <w:rPr>
      <w:rFonts w:ascii="Arial" w:eastAsia="Calibri" w:hAnsi="Arial" w:cs="Arial"/>
      <w:sz w:val="20"/>
      <w:szCs w:val="20"/>
      <w:lang w:eastAsia="ru-RU"/>
    </w:rPr>
  </w:style>
  <w:style w:type="character" w:customStyle="1" w:styleId="wmi-callto">
    <w:name w:val="wmi-callto"/>
    <w:basedOn w:val="a0"/>
    <w:rsid w:val="00223471"/>
  </w:style>
  <w:style w:type="character" w:customStyle="1" w:styleId="fontstyle21">
    <w:name w:val="fontstyle21"/>
    <w:rsid w:val="008C7A0A"/>
    <w:rPr>
      <w:rFonts w:ascii="TimesNewRomanPSMT" w:hAnsi="TimesNewRomanPSMT" w:hint="default"/>
      <w:b w:val="0"/>
      <w:bCs w:val="0"/>
      <w:i w:val="0"/>
      <w:iCs w:val="0"/>
      <w:color w:val="000000"/>
      <w:sz w:val="28"/>
      <w:szCs w:val="28"/>
    </w:rPr>
  </w:style>
  <w:style w:type="table" w:styleId="a5">
    <w:name w:val="Table Grid"/>
    <w:basedOn w:val="a1"/>
    <w:uiPriority w:val="39"/>
    <w:rsid w:val="005C281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Normal (Web)"/>
    <w:basedOn w:val="a"/>
    <w:uiPriority w:val="99"/>
    <w:semiHidden/>
    <w:unhideWhenUsed/>
    <w:rsid w:val="00FB05F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7">
    <w:name w:val="Новый абзац"/>
    <w:basedOn w:val="a"/>
    <w:rsid w:val="003B0442"/>
    <w:pPr>
      <w:spacing w:after="120" w:line="240" w:lineRule="auto"/>
      <w:ind w:firstLine="567"/>
      <w:jc w:val="both"/>
    </w:pPr>
    <w:rPr>
      <w:rFonts w:ascii="Arial" w:eastAsia="Times New Roman" w:hAnsi="Arial" w:cs="Times New Roman"/>
      <w:sz w:val="24"/>
      <w:szCs w:val="20"/>
      <w:lang w:eastAsia="ru-RU"/>
    </w:rPr>
  </w:style>
  <w:style w:type="paragraph" w:styleId="a8">
    <w:name w:val="header"/>
    <w:basedOn w:val="a"/>
    <w:link w:val="a9"/>
    <w:uiPriority w:val="99"/>
    <w:unhideWhenUsed/>
    <w:rsid w:val="00A734F3"/>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A734F3"/>
  </w:style>
  <w:style w:type="paragraph" w:styleId="aa">
    <w:name w:val="footer"/>
    <w:basedOn w:val="a"/>
    <w:link w:val="ab"/>
    <w:uiPriority w:val="99"/>
    <w:unhideWhenUsed/>
    <w:rsid w:val="00A734F3"/>
    <w:pPr>
      <w:tabs>
        <w:tab w:val="center" w:pos="4677"/>
        <w:tab w:val="right" w:pos="9355"/>
      </w:tabs>
      <w:spacing w:after="0" w:line="240" w:lineRule="auto"/>
    </w:pPr>
  </w:style>
  <w:style w:type="character" w:customStyle="1" w:styleId="ab">
    <w:name w:val="Нижний колонтитул Знак"/>
    <w:basedOn w:val="a0"/>
    <w:link w:val="aa"/>
    <w:uiPriority w:val="99"/>
    <w:rsid w:val="00A734F3"/>
  </w:style>
  <w:style w:type="character" w:styleId="ac">
    <w:name w:val="Hyperlink"/>
    <w:basedOn w:val="a0"/>
    <w:uiPriority w:val="99"/>
    <w:semiHidden/>
    <w:unhideWhenUsed/>
    <w:rsid w:val="00391F21"/>
    <w:rPr>
      <w:color w:val="0563C1"/>
      <w:u w:val="single"/>
    </w:rPr>
  </w:style>
  <w:style w:type="character" w:styleId="ad">
    <w:name w:val="FollowedHyperlink"/>
    <w:basedOn w:val="a0"/>
    <w:uiPriority w:val="99"/>
    <w:semiHidden/>
    <w:unhideWhenUsed/>
    <w:rsid w:val="00391F21"/>
    <w:rPr>
      <w:color w:val="954F72"/>
      <w:u w:val="single"/>
    </w:rPr>
  </w:style>
  <w:style w:type="paragraph" w:customStyle="1" w:styleId="msonormal0">
    <w:name w:val="msonormal"/>
    <w:basedOn w:val="a"/>
    <w:rsid w:val="00391F2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3">
    <w:name w:val="xl63"/>
    <w:basedOn w:val="a"/>
    <w:rsid w:val="00391F21"/>
    <w:pP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64">
    <w:name w:val="xl64"/>
    <w:basedOn w:val="a"/>
    <w:rsid w:val="00391F21"/>
    <w:pP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character" w:customStyle="1" w:styleId="30">
    <w:name w:val="Заголовок 3 Знак"/>
    <w:basedOn w:val="a0"/>
    <w:link w:val="3"/>
    <w:uiPriority w:val="9"/>
    <w:semiHidden/>
    <w:rsid w:val="00B30C1C"/>
    <w:rPr>
      <w:rFonts w:asciiTheme="majorHAnsi" w:eastAsiaTheme="majorEastAsia" w:hAnsiTheme="majorHAnsi" w:cstheme="majorBidi"/>
      <w:color w:val="1F3763"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04157">
      <w:bodyDiv w:val="1"/>
      <w:marLeft w:val="0"/>
      <w:marRight w:val="0"/>
      <w:marTop w:val="0"/>
      <w:marBottom w:val="0"/>
      <w:divBdr>
        <w:top w:val="none" w:sz="0" w:space="0" w:color="auto"/>
        <w:left w:val="none" w:sz="0" w:space="0" w:color="auto"/>
        <w:bottom w:val="none" w:sz="0" w:space="0" w:color="auto"/>
        <w:right w:val="none" w:sz="0" w:space="0" w:color="auto"/>
      </w:divBdr>
    </w:div>
    <w:div w:id="54818307">
      <w:bodyDiv w:val="1"/>
      <w:marLeft w:val="0"/>
      <w:marRight w:val="0"/>
      <w:marTop w:val="0"/>
      <w:marBottom w:val="0"/>
      <w:divBdr>
        <w:top w:val="none" w:sz="0" w:space="0" w:color="auto"/>
        <w:left w:val="none" w:sz="0" w:space="0" w:color="auto"/>
        <w:bottom w:val="none" w:sz="0" w:space="0" w:color="auto"/>
        <w:right w:val="none" w:sz="0" w:space="0" w:color="auto"/>
      </w:divBdr>
    </w:div>
    <w:div w:id="100073954">
      <w:bodyDiv w:val="1"/>
      <w:marLeft w:val="0"/>
      <w:marRight w:val="0"/>
      <w:marTop w:val="0"/>
      <w:marBottom w:val="0"/>
      <w:divBdr>
        <w:top w:val="none" w:sz="0" w:space="0" w:color="auto"/>
        <w:left w:val="none" w:sz="0" w:space="0" w:color="auto"/>
        <w:bottom w:val="none" w:sz="0" w:space="0" w:color="auto"/>
        <w:right w:val="none" w:sz="0" w:space="0" w:color="auto"/>
      </w:divBdr>
    </w:div>
    <w:div w:id="1173255247">
      <w:bodyDiv w:val="1"/>
      <w:marLeft w:val="0"/>
      <w:marRight w:val="0"/>
      <w:marTop w:val="0"/>
      <w:marBottom w:val="0"/>
      <w:divBdr>
        <w:top w:val="none" w:sz="0" w:space="0" w:color="auto"/>
        <w:left w:val="none" w:sz="0" w:space="0" w:color="auto"/>
        <w:bottom w:val="none" w:sz="0" w:space="0" w:color="auto"/>
        <w:right w:val="none" w:sz="0" w:space="0" w:color="auto"/>
      </w:divBdr>
    </w:div>
    <w:div w:id="1361511854">
      <w:bodyDiv w:val="1"/>
      <w:marLeft w:val="0"/>
      <w:marRight w:val="0"/>
      <w:marTop w:val="0"/>
      <w:marBottom w:val="0"/>
      <w:divBdr>
        <w:top w:val="none" w:sz="0" w:space="0" w:color="auto"/>
        <w:left w:val="none" w:sz="0" w:space="0" w:color="auto"/>
        <w:bottom w:val="none" w:sz="0" w:space="0" w:color="auto"/>
        <w:right w:val="none" w:sz="0" w:space="0" w:color="auto"/>
      </w:divBdr>
    </w:div>
    <w:div w:id="1746493549">
      <w:bodyDiv w:val="1"/>
      <w:marLeft w:val="0"/>
      <w:marRight w:val="0"/>
      <w:marTop w:val="0"/>
      <w:marBottom w:val="0"/>
      <w:divBdr>
        <w:top w:val="none" w:sz="0" w:space="0" w:color="auto"/>
        <w:left w:val="none" w:sz="0" w:space="0" w:color="auto"/>
        <w:bottom w:val="none" w:sz="0" w:space="0" w:color="auto"/>
        <w:right w:val="none" w:sz="0" w:space="0" w:color="auto"/>
      </w:divBdr>
    </w:div>
    <w:div w:id="1771505476">
      <w:bodyDiv w:val="1"/>
      <w:marLeft w:val="0"/>
      <w:marRight w:val="0"/>
      <w:marTop w:val="0"/>
      <w:marBottom w:val="0"/>
      <w:divBdr>
        <w:top w:val="none" w:sz="0" w:space="0" w:color="auto"/>
        <w:left w:val="none" w:sz="0" w:space="0" w:color="auto"/>
        <w:bottom w:val="none" w:sz="0" w:space="0" w:color="auto"/>
        <w:right w:val="none" w:sz="0" w:space="0" w:color="auto"/>
      </w:divBdr>
    </w:div>
    <w:div w:id="1789203680">
      <w:bodyDiv w:val="1"/>
      <w:marLeft w:val="0"/>
      <w:marRight w:val="0"/>
      <w:marTop w:val="0"/>
      <w:marBottom w:val="0"/>
      <w:divBdr>
        <w:top w:val="none" w:sz="0" w:space="0" w:color="auto"/>
        <w:left w:val="none" w:sz="0" w:space="0" w:color="auto"/>
        <w:bottom w:val="none" w:sz="0" w:space="0" w:color="auto"/>
        <w:right w:val="none" w:sz="0" w:space="0" w:color="auto"/>
      </w:divBdr>
    </w:div>
    <w:div w:id="1850094187">
      <w:bodyDiv w:val="1"/>
      <w:marLeft w:val="0"/>
      <w:marRight w:val="0"/>
      <w:marTop w:val="0"/>
      <w:marBottom w:val="0"/>
      <w:divBdr>
        <w:top w:val="none" w:sz="0" w:space="0" w:color="auto"/>
        <w:left w:val="none" w:sz="0" w:space="0" w:color="auto"/>
        <w:bottom w:val="none" w:sz="0" w:space="0" w:color="auto"/>
        <w:right w:val="none" w:sz="0" w:space="0" w:color="auto"/>
      </w:divBdr>
    </w:div>
    <w:div w:id="20783616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EF22191E3CC52AB29CE60EC7F5C35FD209E4934216EBF0C3E8D2004E9C7576362232181AD72D7B9221F0957677F798B57BC114FF4008DCCBqFw1P" TargetMode="External"/><Relationship Id="rId13" Type="http://schemas.openxmlformats.org/officeDocument/2006/relationships/hyperlink" Target="consultantplus://offline/ref=2247FBC320BF4382768E23E0A13B34AE0C934285C5FE2A9BA5C0619F60D90E16CD4A6F137AB69D12F80F4814BB56C5F8C6DE1BDCA9N6o1Q" TargetMode="External"/><Relationship Id="rId18" Type="http://schemas.openxmlformats.org/officeDocument/2006/relationships/hyperlink" Target="consultantplus://offline/ref=450C3446AA5372D0708B578B48C43E3D22AF3931F8E6679031AE2025CB16A518BDC5EDA611ACE936B1BDA4720D3371A5BECED9A7D3193BFDwC5BQ"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png"/><Relationship Id="rId12" Type="http://schemas.openxmlformats.org/officeDocument/2006/relationships/hyperlink" Target="consultantplus://offline/ref=38A609BE1896C327BFFF7DECD70694BB6130C81382727E2F8F59E29D1C65F5A7422EE6D540E4B31A51AEB0E1BBCE15102418605EF5d3l2Q" TargetMode="External"/><Relationship Id="rId17" Type="http://schemas.openxmlformats.org/officeDocument/2006/relationships/hyperlink" Target="consultantplus://offline/ref=26DEADCF643B81FB96A70800E0CF4611CD71DB71BDC8735BA3F10D77D658699540B5C654F9F7200695BC48641BE42A68D3099ADC5EDE56Q" TargetMode="External"/><Relationship Id="rId2" Type="http://schemas.openxmlformats.org/officeDocument/2006/relationships/styles" Target="styles.xml"/><Relationship Id="rId16" Type="http://schemas.openxmlformats.org/officeDocument/2006/relationships/hyperlink" Target="consultantplus://offline/ref=E935F44CF2CAF7F8A8BBC136053DEEF65122AA38AADB3645D492EEE83978A7BBA535845EED3DD4A21FADEB48469FB878AB5569E20FF26C47xCyEQ"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consultantplus://offline/ref=2150C40A061667CF57D0E447F95A54BADF788592ABE47D74FF6B4D4B3356EC0C8ECE837DBC95B504DC2DE07D339793E67927D6F69417ED24JF18P" TargetMode="External"/><Relationship Id="rId5" Type="http://schemas.openxmlformats.org/officeDocument/2006/relationships/footnotes" Target="footnotes.xml"/><Relationship Id="rId15" Type="http://schemas.openxmlformats.org/officeDocument/2006/relationships/hyperlink" Target="consultantplus://offline/ref=2247FBC320BF4382768E23E0A13B34AE0C934285C5FE2A9BA5C0619F60D90E16CD4A6F1A7FB39444AA404948FD05D6FAC6DE19DAB56044DFN5oCQ" TargetMode="External"/><Relationship Id="rId10" Type="http://schemas.openxmlformats.org/officeDocument/2006/relationships/hyperlink" Target="consultantplus://offline/ref=2150C40A061667CF57D0E447F95A54BADF7F8B94A5E27D74FF6B4D4B3356EC0C8ECE837DBC95B504D32DE07D339793E67927D6F69417ED24JF18P" TargetMode="External"/><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consultantplus://offline/ref=2150C40A061667CF57D0E447F95A54BAD8788A92A5E07D74FF6B4D4B3356EC0C8ECE837FB99EE1559073B92E74DC9EE2643BD6F2J819P" TargetMode="External"/><Relationship Id="rId14" Type="http://schemas.openxmlformats.org/officeDocument/2006/relationships/hyperlink" Target="consultantplus://offline/ref=2247FBC320BF4382768E23E0A13B34AE0B9E4F80C6FB2A9BA5C0619F60D90E16CD4A6F1A7FB39647A9404948FD05D6FAC6DE19DAB56044DFN5oCQ"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144</TotalTime>
  <Pages>29</Pages>
  <Words>9905</Words>
  <Characters>56464</Characters>
  <Application>Microsoft Office Word</Application>
  <DocSecurity>0</DocSecurity>
  <Lines>470</Lines>
  <Paragraphs>132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66237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guglnugl4@gmail.com</dc:creator>
  <cp:keywords/>
  <dc:description/>
  <cp:lastModifiedBy>Polly</cp:lastModifiedBy>
  <cp:revision>4</cp:revision>
  <dcterms:created xsi:type="dcterms:W3CDTF">2023-09-07T16:39:00Z</dcterms:created>
  <dcterms:modified xsi:type="dcterms:W3CDTF">2024-08-20T11:31:00Z</dcterms:modified>
</cp:coreProperties>
</file>